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463F" w14:textId="4AB37C90" w:rsidR="000E0E3A" w:rsidRPr="006935BE" w:rsidRDefault="00CC0C68" w:rsidP="001F6C50">
      <w:pPr>
        <w:pStyle w:val="1"/>
        <w:rPr>
          <w:sz w:val="24"/>
          <w:szCs w:val="24"/>
        </w:rPr>
      </w:pPr>
      <w:r w:rsidRPr="006935BE">
        <w:rPr>
          <w:sz w:val="24"/>
          <w:szCs w:val="24"/>
        </w:rPr>
        <w:t>ВИХАРЕВСКАЯ</w:t>
      </w:r>
      <w:r w:rsidR="000E0E3A" w:rsidRPr="006935BE">
        <w:rPr>
          <w:sz w:val="24"/>
          <w:szCs w:val="24"/>
        </w:rPr>
        <w:t xml:space="preserve"> СЕЛЬСКАЯ ДУМА</w:t>
      </w:r>
    </w:p>
    <w:p w14:paraId="2E19B162" w14:textId="77777777" w:rsidR="000E0E3A" w:rsidRPr="006935BE" w:rsidRDefault="000E0E3A" w:rsidP="001F6C50">
      <w:pPr>
        <w:pStyle w:val="1"/>
        <w:rPr>
          <w:sz w:val="24"/>
          <w:szCs w:val="24"/>
        </w:rPr>
      </w:pPr>
      <w:r w:rsidRPr="006935BE">
        <w:rPr>
          <w:sz w:val="24"/>
          <w:szCs w:val="24"/>
        </w:rPr>
        <w:t>КИЛЬМЕЗСКОГО РАЙОНА КИРОВСКОЙ ОБЛАСТИ</w:t>
      </w:r>
    </w:p>
    <w:p w14:paraId="2DD8D127" w14:textId="1EDACB3C" w:rsidR="00CC0C68" w:rsidRPr="006935BE" w:rsidRDefault="00CC0C68" w:rsidP="00CC0C68">
      <w:pPr>
        <w:jc w:val="right"/>
        <w:rPr>
          <w:color w:val="FF0000"/>
          <w:sz w:val="24"/>
          <w:szCs w:val="24"/>
        </w:rPr>
      </w:pPr>
    </w:p>
    <w:p w14:paraId="43395FA1" w14:textId="77777777" w:rsidR="000E0E3A" w:rsidRPr="006935BE" w:rsidRDefault="000E0E3A" w:rsidP="000E0E3A">
      <w:pPr>
        <w:pStyle w:val="2"/>
        <w:jc w:val="center"/>
        <w:rPr>
          <w:b/>
          <w:sz w:val="24"/>
          <w:szCs w:val="24"/>
        </w:rPr>
      </w:pPr>
      <w:r w:rsidRPr="006935BE">
        <w:rPr>
          <w:b/>
          <w:sz w:val="24"/>
          <w:szCs w:val="24"/>
        </w:rPr>
        <w:t>РЕШЕНИЕ</w:t>
      </w:r>
    </w:p>
    <w:p w14:paraId="0B16735E" w14:textId="24DA0495" w:rsidR="000E0E3A" w:rsidRPr="006935BE" w:rsidRDefault="001F6C50" w:rsidP="000E0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25.03</w:t>
      </w:r>
      <w:r w:rsidR="000E0E3A" w:rsidRPr="006935BE"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2/6</w:t>
      </w:r>
    </w:p>
    <w:p w14:paraId="77548262" w14:textId="4A29D771" w:rsidR="000E0E3A" w:rsidRPr="006935BE" w:rsidRDefault="000E0E3A" w:rsidP="000E0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5B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CC0C68" w:rsidRPr="006935BE"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  <w:r w:rsidR="00CC0C68" w:rsidRPr="00693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AF45F" w14:textId="77777777" w:rsidR="000E0E3A" w:rsidRPr="006935BE" w:rsidRDefault="000E0E3A" w:rsidP="000E0E3A">
      <w:pPr>
        <w:pStyle w:val="a3"/>
        <w:jc w:val="both"/>
      </w:pPr>
    </w:p>
    <w:p w14:paraId="251DA346" w14:textId="77777777" w:rsidR="0087359C" w:rsidRPr="006935BE" w:rsidRDefault="0087359C" w:rsidP="0087359C">
      <w:pPr>
        <w:pStyle w:val="a3"/>
        <w:jc w:val="both"/>
      </w:pPr>
    </w:p>
    <w:p w14:paraId="7D0D8833" w14:textId="26482BD9" w:rsidR="0087359C" w:rsidRPr="006935BE" w:rsidRDefault="0087359C" w:rsidP="0087359C">
      <w:pPr>
        <w:pStyle w:val="a3"/>
        <w:jc w:val="center"/>
        <w:rPr>
          <w:b/>
        </w:rPr>
      </w:pPr>
      <w:r w:rsidRPr="006935BE">
        <w:rPr>
          <w:b/>
        </w:rPr>
        <w:t>О внесении изменений в Положение о муниципальном контроле в сфере</w:t>
      </w:r>
      <w:r w:rsidR="000E0E3A" w:rsidRPr="006935BE">
        <w:rPr>
          <w:b/>
        </w:rPr>
        <w:t xml:space="preserve"> благоустройства на территории </w:t>
      </w:r>
      <w:proofErr w:type="spellStart"/>
      <w:r w:rsidR="00CC0C68" w:rsidRPr="006935BE">
        <w:rPr>
          <w:b/>
        </w:rPr>
        <w:t>Вихаревского</w:t>
      </w:r>
      <w:proofErr w:type="spellEnd"/>
      <w:r w:rsidRPr="006935BE">
        <w:rPr>
          <w:b/>
        </w:rPr>
        <w:t xml:space="preserve"> сельского поселения Кильмезского </w:t>
      </w:r>
      <w:r w:rsidR="00CC0C68" w:rsidRPr="006935BE">
        <w:rPr>
          <w:b/>
        </w:rPr>
        <w:t>района Кировской области</w:t>
      </w:r>
    </w:p>
    <w:p w14:paraId="0B2EF79A" w14:textId="77777777" w:rsidR="0087359C" w:rsidRPr="006935BE" w:rsidRDefault="0087359C" w:rsidP="0087359C">
      <w:pPr>
        <w:pStyle w:val="a3"/>
        <w:jc w:val="center"/>
      </w:pPr>
    </w:p>
    <w:p w14:paraId="23DD9827" w14:textId="5597B726" w:rsidR="000E0E3A" w:rsidRPr="006935BE" w:rsidRDefault="000E0E3A" w:rsidP="000E0E3A">
      <w:pPr>
        <w:pStyle w:val="a3"/>
        <w:ind w:firstLine="851"/>
        <w:jc w:val="both"/>
        <w:rPr>
          <w:rFonts w:eastAsia="Arial Unicode MS"/>
        </w:rPr>
      </w:pPr>
      <w:r w:rsidRPr="006935BE"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proofErr w:type="spellStart"/>
      <w:r w:rsidR="00CC0C68" w:rsidRPr="006935BE">
        <w:t>Вихаревское</w:t>
      </w:r>
      <w:proofErr w:type="spellEnd"/>
      <w:r w:rsidRPr="006935BE">
        <w:t xml:space="preserve"> сельское поселение Кильмезского муниципального района, </w:t>
      </w:r>
      <w:proofErr w:type="spellStart"/>
      <w:r w:rsidR="00CC0C68" w:rsidRPr="006935BE">
        <w:t>Вихаревская</w:t>
      </w:r>
      <w:proofErr w:type="spellEnd"/>
      <w:r w:rsidRPr="006935BE">
        <w:t xml:space="preserve"> сельская Дума</w:t>
      </w:r>
    </w:p>
    <w:p w14:paraId="0722D568" w14:textId="77777777" w:rsidR="000E0E3A" w:rsidRPr="006935BE" w:rsidRDefault="000E0E3A" w:rsidP="000E0E3A">
      <w:pPr>
        <w:pStyle w:val="a3"/>
        <w:rPr>
          <w:b/>
        </w:rPr>
      </w:pPr>
      <w:r w:rsidRPr="006935BE">
        <w:rPr>
          <w:rFonts w:eastAsia="Arial Unicode MS"/>
          <w:b/>
        </w:rPr>
        <w:t>РЕШИЛА:</w:t>
      </w:r>
    </w:p>
    <w:p w14:paraId="5E61A3F6" w14:textId="12EE12BA" w:rsidR="0087359C" w:rsidRPr="006935BE" w:rsidRDefault="0087359C" w:rsidP="0087359C">
      <w:pPr>
        <w:pStyle w:val="a3"/>
        <w:ind w:firstLine="851"/>
        <w:jc w:val="both"/>
      </w:pPr>
      <w:r w:rsidRPr="006935BE">
        <w:t>1.Внести в Положение о муниципальном контроле в сфере благоустройства на территории</w:t>
      </w:r>
      <w:r w:rsidR="00CC0C68" w:rsidRPr="006935BE">
        <w:t xml:space="preserve"> </w:t>
      </w:r>
      <w:proofErr w:type="spellStart"/>
      <w:r w:rsidR="00CC0C68" w:rsidRPr="006935BE">
        <w:t>Вихаревского</w:t>
      </w:r>
      <w:proofErr w:type="spellEnd"/>
      <w:r w:rsidRPr="006935BE">
        <w:t xml:space="preserve"> сельского поселения Кильмезского</w:t>
      </w:r>
      <w:r w:rsidR="00CC0C68" w:rsidRPr="006935BE">
        <w:t xml:space="preserve"> </w:t>
      </w:r>
      <w:r w:rsidRPr="006935BE">
        <w:t>района</w:t>
      </w:r>
      <w:r w:rsidR="00CC0C68" w:rsidRPr="006935BE">
        <w:t>, Кировской области</w:t>
      </w:r>
      <w:r w:rsidR="002E4C91" w:rsidRPr="006935BE">
        <w:t xml:space="preserve">, утвержденное решением </w:t>
      </w:r>
      <w:proofErr w:type="spellStart"/>
      <w:r w:rsidR="00CC0C68" w:rsidRPr="006935BE">
        <w:t>Вихаревской</w:t>
      </w:r>
      <w:proofErr w:type="spellEnd"/>
      <w:r w:rsidR="000E0E3A" w:rsidRPr="006935BE">
        <w:t xml:space="preserve"> </w:t>
      </w:r>
      <w:r w:rsidR="002E4C91" w:rsidRPr="006935BE">
        <w:t xml:space="preserve">сельской Думы от </w:t>
      </w:r>
      <w:r w:rsidR="00CC0C68" w:rsidRPr="006935BE">
        <w:t>09</w:t>
      </w:r>
      <w:r w:rsidR="002E4C91" w:rsidRPr="006935BE">
        <w:t>.</w:t>
      </w:r>
      <w:r w:rsidR="00CC0C68" w:rsidRPr="006935BE">
        <w:t>0</w:t>
      </w:r>
      <w:r w:rsidR="000E0E3A" w:rsidRPr="006935BE">
        <w:t>2.202</w:t>
      </w:r>
      <w:r w:rsidR="00CC0C68" w:rsidRPr="006935BE">
        <w:t>2</w:t>
      </w:r>
      <w:r w:rsidR="000E0E3A" w:rsidRPr="006935BE">
        <w:t xml:space="preserve"> № </w:t>
      </w:r>
      <w:r w:rsidR="00CC0C68" w:rsidRPr="006935BE">
        <w:t>1</w:t>
      </w:r>
      <w:r w:rsidR="000E0E3A" w:rsidRPr="006935BE">
        <w:t>/</w:t>
      </w:r>
      <w:r w:rsidR="00CC0C68" w:rsidRPr="006935BE">
        <w:t>3</w:t>
      </w:r>
      <w:r w:rsidR="002E4C91" w:rsidRPr="006935BE">
        <w:t xml:space="preserve"> следующие изменения</w:t>
      </w:r>
      <w:r w:rsidRPr="006935BE">
        <w:t>:</w:t>
      </w:r>
    </w:p>
    <w:p w14:paraId="62DC0283" w14:textId="77777777" w:rsidR="0087359C" w:rsidRPr="006935BE" w:rsidRDefault="0087359C" w:rsidP="0087359C">
      <w:pPr>
        <w:pStyle w:val="a3"/>
        <w:ind w:firstLine="851"/>
        <w:jc w:val="both"/>
      </w:pPr>
      <w:r w:rsidRPr="006935BE">
        <w:t xml:space="preserve">1.1. пункт </w:t>
      </w:r>
      <w:proofErr w:type="gramStart"/>
      <w:r w:rsidR="00743806" w:rsidRPr="006935BE">
        <w:t>11</w:t>
      </w:r>
      <w:r w:rsidRPr="006935BE">
        <w:t xml:space="preserve">  Положения</w:t>
      </w:r>
      <w:proofErr w:type="gramEnd"/>
      <w:r w:rsidRPr="006935BE">
        <w:t xml:space="preserve"> изложить в новой редакции следующего содержания:</w:t>
      </w:r>
    </w:p>
    <w:p w14:paraId="2D5935E1" w14:textId="77777777" w:rsidR="00743806" w:rsidRPr="006935BE" w:rsidRDefault="00743806" w:rsidP="003515E5">
      <w:pPr>
        <w:pStyle w:val="a3"/>
        <w:jc w:val="both"/>
      </w:pPr>
      <w:r w:rsidRPr="006935BE">
        <w:t>«11.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274CDDB" w14:textId="77777777" w:rsidR="00743806" w:rsidRPr="006935BE" w:rsidRDefault="00743806" w:rsidP="003515E5">
      <w:pPr>
        <w:pStyle w:val="a3"/>
        <w:jc w:val="both"/>
      </w:pPr>
      <w:r w:rsidRPr="006935BE">
        <w:t>Устанавливаются следующие показатели результативности и эффективности деятельности Администрации:</w:t>
      </w:r>
    </w:p>
    <w:p w14:paraId="660A3195" w14:textId="77777777" w:rsidR="00743806" w:rsidRPr="006935BE" w:rsidRDefault="00743806" w:rsidP="0087359C">
      <w:pPr>
        <w:pStyle w:val="a3"/>
        <w:ind w:firstLine="851"/>
        <w:jc w:val="both"/>
      </w:pPr>
    </w:p>
    <w:p w14:paraId="301D17F7" w14:textId="77777777" w:rsidR="00743806" w:rsidRPr="006935BE" w:rsidRDefault="00743806" w:rsidP="0074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1907848"/>
      <w:r w:rsidRPr="006935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1.Ключевые показатели муниципального контроля в сфере </w:t>
      </w:r>
      <w:r w:rsidRPr="006935B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благоустройства и их целевые значения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  <w:gridCol w:w="2558"/>
      </w:tblGrid>
      <w:tr w:rsidR="00743806" w:rsidRPr="006935BE" w14:paraId="311C8EF8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2D3BB7" w14:textId="77777777" w:rsidR="00743806" w:rsidRPr="006935BE" w:rsidRDefault="00743806" w:rsidP="0074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8C547" w14:textId="77777777" w:rsidR="00743806" w:rsidRPr="006935BE" w:rsidRDefault="00743806" w:rsidP="00743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  <w:p w14:paraId="619520EA" w14:textId="77777777" w:rsidR="00743806" w:rsidRPr="006935BE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ключевого показателя</w:t>
            </w:r>
          </w:p>
        </w:tc>
      </w:tr>
      <w:tr w:rsidR="00743806" w:rsidRPr="006935BE" w14:paraId="6A75B4FD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59164" w14:textId="77777777" w:rsidR="00743806" w:rsidRPr="006935BE" w:rsidRDefault="00743806" w:rsidP="000E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Процент устраненных нарушений обязательных требований 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благоустройства из числа выявленных в отчетный период по результатам проведенных в рамках муни</w:t>
            </w:r>
            <w:r w:rsidRPr="0069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ципального контроля в сфере благоустройства контрольных 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C7863C" w14:textId="77777777" w:rsidR="00743806" w:rsidRPr="006935BE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45%</w:t>
            </w:r>
          </w:p>
        </w:tc>
      </w:tr>
      <w:tr w:rsidR="00743806" w:rsidRPr="006935BE" w14:paraId="16E599D3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AD3E3A" w14:textId="77777777" w:rsidR="00743806" w:rsidRPr="006935BE" w:rsidRDefault="00743806" w:rsidP="000E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отмененных в судебном порядке постановлений </w:t>
            </w:r>
            <w:r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 делам об административных правонарушениях, 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вынесенных по результатам рассмотрения дел об </w:t>
            </w:r>
            <w:r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административных правонарушениях, возбужденных по 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 проведенных в рамках муниципального контроля в </w:t>
            </w:r>
            <w:r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сфе</w:t>
            </w:r>
            <w:r w:rsidR="000E0E3A"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 благоустройства </w:t>
            </w:r>
            <w:proofErr w:type="gramStart"/>
            <w:r w:rsidR="000E0E3A"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контрольных </w:t>
            </w:r>
            <w:r w:rsidRPr="006935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, от общего количества вынесенных в отчетный период постановлений по делам об административных правонарушениях.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391BA0" w14:textId="77777777" w:rsidR="00743806" w:rsidRPr="006935BE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</w:t>
            </w:r>
            <w:r w:rsidRPr="006935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743806" w:rsidRPr="006935BE" w14:paraId="033129B1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4AFF2F" w14:textId="77777777" w:rsidR="00743806" w:rsidRPr="006935BE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признанных недействительными и (или) отмененных решений, принятых по результатам проведенных в рамках 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контроля в сфере </w:t>
            </w:r>
            <w:r w:rsidRPr="0069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благоуст</w:t>
            </w:r>
            <w:r w:rsidR="000E0E3A" w:rsidRPr="0069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ройства контрольных </w:t>
            </w:r>
            <w:r w:rsidRPr="006935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мероприятий, от 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количества решений, принятых в отчетный период по результатам проведенных в рамках муниципального контроля в сфере благоус</w:t>
            </w:r>
            <w:r w:rsidR="000E0E3A"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тройства </w:t>
            </w:r>
            <w:proofErr w:type="gramStart"/>
            <w:r w:rsidR="000E0E3A"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</w:t>
            </w: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  <w:proofErr w:type="gramEnd"/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2C6526" w14:textId="77777777" w:rsidR="00743806" w:rsidRPr="006935BE" w:rsidRDefault="00743806" w:rsidP="0074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более 5%</w:t>
            </w:r>
          </w:p>
        </w:tc>
      </w:tr>
    </w:tbl>
    <w:p w14:paraId="101923D6" w14:textId="77777777" w:rsidR="00743806" w:rsidRPr="006935BE" w:rsidRDefault="00743806" w:rsidP="0074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Отчетным периодом для определения значения ключевого показателя муниципального контроля в сфере благоустройства является календарный год.</w:t>
      </w:r>
    </w:p>
    <w:p w14:paraId="2F80913D" w14:textId="77777777" w:rsidR="00743806" w:rsidRPr="006935BE" w:rsidRDefault="00743806" w:rsidP="0074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2. Индикативные показатели для муниципального контроля в сфере благоустройства:</w:t>
      </w:r>
    </w:p>
    <w:p w14:paraId="7250A4BD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1. количество вне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плановых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>, проведенных за отчетный период;</w:t>
      </w:r>
    </w:p>
    <w:p w14:paraId="1ACCEB79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2. общее 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с  взаимодействием, проведенных за отчетный период;</w:t>
      </w:r>
    </w:p>
    <w:p w14:paraId="4272461E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3. ко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личество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>, проведенных за отчетный период со взаимодействием с контролируемыми лицами, по каждом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у виду контрольного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>мероприятия;</w:t>
      </w:r>
    </w:p>
    <w:p w14:paraId="34F8B97A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4. количество предостережений о недопустимости нарушения обязательных требований, объявленных за отчетный период;</w:t>
      </w:r>
    </w:p>
    <w:p w14:paraId="44F04939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5.количество обязательных профилактических визитов, проведенных за отчетный период;</w:t>
      </w:r>
    </w:p>
    <w:p w14:paraId="5135E99F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6. ко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личество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>, по результатам которых выявлены нарушения обязательных требований, за отчетный период;</w:t>
      </w:r>
    </w:p>
    <w:p w14:paraId="1C505168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7. ко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личество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>, по итогам которых возбуждены дела об административных правонарушениях за отчетный период;</w:t>
      </w:r>
    </w:p>
    <w:p w14:paraId="504FB1B0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8. сумма административных штрафов, наложенных по результатам рассмотрения дел об административных правонарушениях, возбужденных по итогам пр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оведения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за отчетный период;</w:t>
      </w:r>
    </w:p>
    <w:p w14:paraId="1C607B8A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9. количество направленных в органы прокуратуры заявлений о согласовании проведения контрол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>мероприятий за отчетный период;</w:t>
      </w:r>
    </w:p>
    <w:p w14:paraId="3C70255D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10. количество направленных в органы прокуратуры заявлений о согласовании про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ведения 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>мероприятий, по которым органами прокуратуры отказано в согласовании их проведения за отчетный период;</w:t>
      </w:r>
    </w:p>
    <w:p w14:paraId="35563E85" w14:textId="77777777" w:rsidR="0023397C" w:rsidRPr="006935BE" w:rsidRDefault="0023397C" w:rsidP="0023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5BE">
        <w:rPr>
          <w:rFonts w:ascii="Times New Roman" w:eastAsia="Times New Roman" w:hAnsi="Times New Roman" w:cs="Times New Roman"/>
          <w:sz w:val="24"/>
          <w:szCs w:val="24"/>
        </w:rPr>
        <w:t>11. ко</w:t>
      </w:r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личество </w:t>
      </w:r>
      <w:proofErr w:type="gramStart"/>
      <w:r w:rsidR="000E0E3A" w:rsidRPr="006935BE">
        <w:rPr>
          <w:rFonts w:ascii="Times New Roman" w:eastAsia="Times New Roman" w:hAnsi="Times New Roman" w:cs="Times New Roman"/>
          <w:sz w:val="24"/>
          <w:szCs w:val="24"/>
        </w:rPr>
        <w:t xml:space="preserve">контрольных </w:t>
      </w:r>
      <w:r w:rsidRPr="006935B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6935BE">
        <w:rPr>
          <w:rFonts w:ascii="Times New Roman" w:eastAsia="Times New Roman" w:hAnsi="Times New Roman" w:cs="Times New Roman"/>
          <w:sz w:val="24"/>
          <w:szCs w:val="24"/>
        </w:rPr>
        <w:t>, результаты которых были признаны недействительными и (или) отменены за отчетный период.</w:t>
      </w:r>
      <w:r w:rsidR="00EB476B" w:rsidRPr="006935BE">
        <w:rPr>
          <w:rFonts w:ascii="Times New Roman" w:eastAsia="Times New Roman" w:hAnsi="Times New Roman" w:cs="Times New Roman"/>
          <w:sz w:val="24"/>
          <w:szCs w:val="24"/>
        </w:rPr>
        <w:t>»</w:t>
      </w:r>
    </w:p>
    <w:bookmarkEnd w:id="0"/>
    <w:p w14:paraId="48A95712" w14:textId="5601C5CC" w:rsidR="000E0E3A" w:rsidRPr="006935BE" w:rsidRDefault="000E0E3A" w:rsidP="000E0E3A">
      <w:pPr>
        <w:pStyle w:val="a3"/>
        <w:ind w:firstLine="851"/>
        <w:jc w:val="both"/>
      </w:pPr>
      <w:r w:rsidRPr="006935BE">
        <w:t>1.2. Слова по тексту Положения «(надзорные) мероприятия», (надзорных) мероприятий», «(надзорного) мероприятия»,</w:t>
      </w:r>
      <w:r w:rsidR="00CC0C68" w:rsidRPr="006935BE">
        <w:t xml:space="preserve"> </w:t>
      </w:r>
      <w:r w:rsidRPr="006935BE">
        <w:t>«(надзорных) действий», «(надзорные)действия», «(надзорного) органа» считать утратившими силу;</w:t>
      </w:r>
    </w:p>
    <w:p w14:paraId="237E36D1" w14:textId="77777777" w:rsidR="000E0E3A" w:rsidRPr="006935BE" w:rsidRDefault="000E0E3A" w:rsidP="000E0E3A">
      <w:pPr>
        <w:pStyle w:val="a3"/>
        <w:ind w:firstLine="851"/>
        <w:jc w:val="both"/>
      </w:pPr>
      <w:r w:rsidRPr="006935BE">
        <w:t xml:space="preserve">1.3. пункт 2 Положения </w:t>
      </w:r>
      <w:proofErr w:type="gramStart"/>
      <w:r w:rsidRPr="006935BE">
        <w:t>изложить  в</w:t>
      </w:r>
      <w:proofErr w:type="gramEnd"/>
      <w:r w:rsidRPr="006935BE">
        <w:t xml:space="preserve"> редакции следующего содержания:</w:t>
      </w:r>
    </w:p>
    <w:p w14:paraId="3C09AB45" w14:textId="77777777" w:rsidR="000E0E3A" w:rsidRPr="006935BE" w:rsidRDefault="000E0E3A" w:rsidP="003515E5">
      <w:pPr>
        <w:pStyle w:val="a3"/>
        <w:jc w:val="both"/>
      </w:pPr>
      <w:bookmarkStart w:id="1" w:name="_Hlk191908976"/>
      <w:r w:rsidRPr="006935BE">
        <w:t>«2.</w:t>
      </w:r>
      <w:bookmarkStart w:id="2" w:name="_Hlk183080714"/>
      <w:r w:rsidRPr="006935BE">
        <w:t xml:space="preserve"> </w:t>
      </w:r>
      <w:proofErr w:type="gramStart"/>
      <w:r w:rsidRPr="006935BE">
        <w:t>Предметом  муниципального</w:t>
      </w:r>
      <w:proofErr w:type="gramEnd"/>
      <w:r w:rsidRPr="006935BE">
        <w:t xml:space="preserve"> контроля (далее также - предмет контроля) являются:</w:t>
      </w:r>
    </w:p>
    <w:p w14:paraId="59FC4A82" w14:textId="77777777" w:rsidR="000E0E3A" w:rsidRPr="006935BE" w:rsidRDefault="000E0E3A" w:rsidP="003515E5">
      <w:pPr>
        <w:pStyle w:val="a3"/>
        <w:jc w:val="both"/>
      </w:pPr>
      <w:r w:rsidRPr="006935BE">
        <w:t>1) соблюдение контролируемыми лицами обязательных требований, установленных нормативными правовыми актами;</w:t>
      </w:r>
    </w:p>
    <w:p w14:paraId="3EC35244" w14:textId="77777777" w:rsidR="000E0E3A" w:rsidRPr="006935BE" w:rsidRDefault="000E0E3A" w:rsidP="003515E5">
      <w:pPr>
        <w:pStyle w:val="a3"/>
        <w:jc w:val="both"/>
      </w:pPr>
      <w:r w:rsidRPr="006935BE">
        <w:t>2) соблюдение (реализация) требований, содержащихся в разрешительных документах;</w:t>
      </w:r>
    </w:p>
    <w:p w14:paraId="6637C9E6" w14:textId="77777777" w:rsidR="000E0E3A" w:rsidRPr="006935BE" w:rsidRDefault="000E0E3A" w:rsidP="003515E5">
      <w:pPr>
        <w:pStyle w:val="a3"/>
        <w:jc w:val="both"/>
      </w:pPr>
      <w:r w:rsidRPr="006935BE"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14:paraId="05497C89" w14:textId="77777777" w:rsidR="000E0E3A" w:rsidRPr="006935BE" w:rsidRDefault="000E0E3A" w:rsidP="003515E5">
      <w:pPr>
        <w:pStyle w:val="a3"/>
        <w:jc w:val="both"/>
      </w:pPr>
      <w:r w:rsidRPr="006935BE">
        <w:t>4) исполнение решений, принимаемых по результатам контрольных (надзорных) мероприятий</w:t>
      </w:r>
      <w:bookmarkEnd w:id="2"/>
      <w:r w:rsidRPr="006935BE">
        <w:t>.»</w:t>
      </w:r>
    </w:p>
    <w:bookmarkEnd w:id="1"/>
    <w:p w14:paraId="6F3B5089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4</w:t>
      </w:r>
      <w:r w:rsidRPr="006935BE">
        <w:t>. пункт 7 Положения изложить в редакции следующего содержания:</w:t>
      </w:r>
    </w:p>
    <w:p w14:paraId="518D7D85" w14:textId="77777777" w:rsidR="000E0E3A" w:rsidRPr="006935BE" w:rsidRDefault="000E0E3A" w:rsidP="003515E5">
      <w:pPr>
        <w:pStyle w:val="a3"/>
        <w:jc w:val="both"/>
      </w:pPr>
      <w:bookmarkStart w:id="3" w:name="_Hlk191909222"/>
      <w:r w:rsidRPr="006935BE">
        <w:t>«7.</w:t>
      </w:r>
      <w:bookmarkStart w:id="4" w:name="_Hlk183090136"/>
      <w:r w:rsidR="003515E5" w:rsidRPr="006935BE">
        <w:t xml:space="preserve"> </w:t>
      </w:r>
      <w:r w:rsidRPr="006935BE">
        <w:t>Объектами муниципального контроля (далее также - объект контроля) являются:</w:t>
      </w:r>
    </w:p>
    <w:p w14:paraId="3C154AEE" w14:textId="77777777" w:rsidR="000E0E3A" w:rsidRPr="006935BE" w:rsidRDefault="000E0E3A" w:rsidP="003515E5">
      <w:pPr>
        <w:pStyle w:val="a3"/>
        <w:jc w:val="both"/>
      </w:pPr>
      <w:r w:rsidRPr="006935BE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7E870B8" w14:textId="77777777" w:rsidR="000E0E3A" w:rsidRPr="006935BE" w:rsidRDefault="000E0E3A" w:rsidP="003515E5">
      <w:pPr>
        <w:pStyle w:val="a3"/>
        <w:jc w:val="both"/>
      </w:pPr>
      <w:r w:rsidRPr="006935BE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B38F7AB" w14:textId="77777777" w:rsidR="000E0E3A" w:rsidRPr="006935BE" w:rsidRDefault="000E0E3A" w:rsidP="003515E5">
      <w:pPr>
        <w:pStyle w:val="a3"/>
        <w:jc w:val="both"/>
      </w:pPr>
      <w:r w:rsidRPr="006935BE"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</w:r>
      <w:r w:rsidRPr="006935BE">
        <w:lastRenderedPageBreak/>
        <w:t>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  <w:bookmarkEnd w:id="4"/>
      <w:r w:rsidRPr="006935BE">
        <w:t>»</w:t>
      </w:r>
    </w:p>
    <w:bookmarkEnd w:id="3"/>
    <w:p w14:paraId="63823722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5</w:t>
      </w:r>
      <w:r w:rsidRPr="006935BE">
        <w:t xml:space="preserve"> абзац первый подпункта 3 пункта 14 Положения изложить в редакции следующего содержания:</w:t>
      </w:r>
    </w:p>
    <w:p w14:paraId="1589EF4B" w14:textId="77777777" w:rsidR="000E0E3A" w:rsidRPr="006935BE" w:rsidRDefault="000E0E3A" w:rsidP="003515E5">
      <w:pPr>
        <w:pStyle w:val="a3"/>
        <w:jc w:val="both"/>
      </w:pPr>
      <w:r w:rsidRPr="006935BE">
        <w:t>«3)  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требований.»</w:t>
      </w:r>
    </w:p>
    <w:p w14:paraId="67ADBED9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6</w:t>
      </w:r>
      <w:r w:rsidRPr="006935BE">
        <w:t>. абзац первый пункта 17 Положения изложить в редакции следующего содержания:</w:t>
      </w:r>
    </w:p>
    <w:p w14:paraId="0F7F8A4A" w14:textId="77777777" w:rsidR="000E0E3A" w:rsidRPr="006935BE" w:rsidRDefault="003515E5" w:rsidP="003515E5">
      <w:pPr>
        <w:pStyle w:val="a3"/>
        <w:jc w:val="both"/>
      </w:pPr>
      <w:r w:rsidRPr="006935BE">
        <w:t>«</w:t>
      </w:r>
      <w:r w:rsidR="000E0E3A" w:rsidRPr="006935BE">
        <w:t>17.</w:t>
      </w:r>
      <w:bookmarkStart w:id="5" w:name="_Hlk183090655"/>
      <w:r w:rsidRPr="006935BE">
        <w:t xml:space="preserve"> </w:t>
      </w:r>
      <w:r w:rsidR="000E0E3A" w:rsidRPr="006935BE"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</w:t>
      </w:r>
      <w:hyperlink r:id="rId4" w:anchor="dst100634" w:history="1">
        <w:r w:rsidR="000E0E3A" w:rsidRPr="006935BE">
          <w:rPr>
            <w:rStyle w:val="a4"/>
          </w:rPr>
          <w:t>пунктами 1</w:t>
        </w:r>
      </w:hyperlink>
      <w:r w:rsidR="000E0E3A" w:rsidRPr="006935BE">
        <w:t>, </w:t>
      </w:r>
      <w:hyperlink r:id="rId5" w:anchor="dst100636" w:history="1">
        <w:r w:rsidR="000E0E3A" w:rsidRPr="006935BE">
          <w:rPr>
            <w:rStyle w:val="a4"/>
          </w:rPr>
          <w:t>3</w:t>
        </w:r>
      </w:hyperlink>
      <w:r w:rsidR="000E0E3A" w:rsidRPr="006935BE">
        <w:t> - </w:t>
      </w:r>
      <w:hyperlink r:id="rId6" w:anchor="dst100639" w:history="1">
        <w:r w:rsidR="000E0E3A" w:rsidRPr="006935BE">
          <w:rPr>
            <w:rStyle w:val="a4"/>
          </w:rPr>
          <w:t>6 части 1</w:t>
        </w:r>
      </w:hyperlink>
      <w:r w:rsidR="000E0E3A" w:rsidRPr="006935BE">
        <w:t> и </w:t>
      </w:r>
      <w:hyperlink r:id="rId7" w:anchor="dst101175" w:history="1">
        <w:r w:rsidR="000E0E3A" w:rsidRPr="006935BE">
          <w:rPr>
            <w:rStyle w:val="a4"/>
          </w:rPr>
          <w:t>частью 3 статьи 57</w:t>
        </w:r>
      </w:hyperlink>
      <w:r w:rsidR="000E0E3A" w:rsidRPr="006935BE">
        <w:t>  Федерального закона</w:t>
      </w:r>
      <w:bookmarkStart w:id="6" w:name="_Hlk183091384"/>
      <w:r w:rsidR="00CD5C2D" w:rsidRPr="006935BE">
        <w:t xml:space="preserve"> </w:t>
      </w:r>
      <w:r w:rsidR="000E0E3A" w:rsidRPr="006935BE">
        <w:t>от 31.07.2020 № 248-ФЗ « О государственном контроле ( надзоре) и муниципальном контроле в Российской Федерации</w:t>
      </w:r>
      <w:bookmarkEnd w:id="6"/>
      <w:r w:rsidR="000E0E3A" w:rsidRPr="006935BE">
        <w:t>».»</w:t>
      </w:r>
    </w:p>
    <w:bookmarkEnd w:id="5"/>
    <w:p w14:paraId="2AE8EB3C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7</w:t>
      </w:r>
      <w:r w:rsidRPr="006935BE">
        <w:t>. абзац первый пункта 19 Положения изложить в редакции следующего содержания:</w:t>
      </w:r>
    </w:p>
    <w:p w14:paraId="44953909" w14:textId="77777777" w:rsidR="000E0E3A" w:rsidRPr="006935BE" w:rsidRDefault="003515E5" w:rsidP="003515E5">
      <w:pPr>
        <w:pStyle w:val="a3"/>
        <w:jc w:val="both"/>
      </w:pPr>
      <w:r w:rsidRPr="006935BE">
        <w:t>«</w:t>
      </w:r>
      <w:r w:rsidR="000E0E3A" w:rsidRPr="006935BE">
        <w:t>19.</w:t>
      </w:r>
      <w:bookmarkStart w:id="7" w:name="_Hlk183091441"/>
      <w:r w:rsidR="000E0E3A" w:rsidRPr="006935BE">
        <w:t>Под наблюдением за соблюдением обязательных требований (мониторингом безопасности) в целях  Федерального закона</w:t>
      </w:r>
      <w:r w:rsidR="00CD5C2D" w:rsidRPr="006935BE">
        <w:t xml:space="preserve"> </w:t>
      </w:r>
      <w:r w:rsidR="000E0E3A" w:rsidRPr="006935BE">
        <w:t>от 31.07.2020 № 248-ФЗ « О государственном контроле ( надзоре) и муниципальном контроле в Российской Федерации» 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</w:t>
      </w:r>
      <w:bookmarkEnd w:id="7"/>
      <w:r w:rsidR="000E0E3A" w:rsidRPr="006935BE">
        <w:t>и.»</w:t>
      </w:r>
    </w:p>
    <w:p w14:paraId="2BB9D8C0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8</w:t>
      </w:r>
      <w:r w:rsidRPr="006935BE">
        <w:t>. абзац первый пункта 20 Положения изложить в редакции следующего содержания:</w:t>
      </w:r>
    </w:p>
    <w:p w14:paraId="13BD065C" w14:textId="77777777" w:rsidR="000E0E3A" w:rsidRPr="006935BE" w:rsidRDefault="000E0E3A" w:rsidP="003515E5">
      <w:pPr>
        <w:pStyle w:val="a3"/>
        <w:jc w:val="both"/>
      </w:pPr>
      <w:r w:rsidRPr="006935BE">
        <w:t>«20.</w:t>
      </w:r>
      <w:bookmarkStart w:id="8" w:name="_Hlk183091676"/>
      <w:r w:rsidR="003515E5" w:rsidRPr="006935BE">
        <w:t xml:space="preserve"> </w:t>
      </w:r>
      <w:r w:rsidRPr="006935BE"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лицом.»</w:t>
      </w:r>
    </w:p>
    <w:p w14:paraId="55A9AB45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9</w:t>
      </w:r>
      <w:r w:rsidRPr="006935BE">
        <w:t>. абзац третий пункта 20 Положения изложить в редакции следующего содержания:</w:t>
      </w:r>
    </w:p>
    <w:p w14:paraId="691C6A94" w14:textId="77777777" w:rsidR="000E0E3A" w:rsidRPr="006935BE" w:rsidRDefault="000E0E3A" w:rsidP="003515E5">
      <w:pPr>
        <w:pStyle w:val="a3"/>
        <w:jc w:val="both"/>
      </w:pPr>
      <w:r w:rsidRPr="006935BE">
        <w:t>«</w:t>
      </w:r>
      <w:bookmarkStart w:id="9" w:name="_Hlk183091977"/>
      <w:r w:rsidRPr="006935BE"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контроля.»</w:t>
      </w:r>
      <w:bookmarkEnd w:id="9"/>
    </w:p>
    <w:p w14:paraId="02319AEB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</w:t>
      </w:r>
      <w:r w:rsidR="003515E5" w:rsidRPr="006935BE">
        <w:t>10</w:t>
      </w:r>
      <w:r w:rsidRPr="006935BE">
        <w:t>. абзац четвертый пункта 20 Положения изложить в редакции следующего содержания:</w:t>
      </w:r>
    </w:p>
    <w:p w14:paraId="4410D31B" w14:textId="77777777" w:rsidR="000E0E3A" w:rsidRPr="006935BE" w:rsidRDefault="003515E5" w:rsidP="003515E5">
      <w:pPr>
        <w:pStyle w:val="a3"/>
        <w:jc w:val="both"/>
      </w:pPr>
      <w:bookmarkStart w:id="10" w:name="_Hlk183092320"/>
      <w:r w:rsidRPr="006935BE">
        <w:t>«</w:t>
      </w:r>
      <w:r w:rsidR="000E0E3A" w:rsidRPr="006935BE">
        <w:t xml:space="preserve">По результатам проведения выездного обследования не может быть принято решение, предусмотренное пунктом 2 части 2 статьи </w:t>
      </w:r>
      <w:proofErr w:type="gramStart"/>
      <w:r w:rsidR="000E0E3A" w:rsidRPr="006935BE">
        <w:t>90  Федерального</w:t>
      </w:r>
      <w:proofErr w:type="gramEnd"/>
      <w:r w:rsidR="000E0E3A" w:rsidRPr="006935BE">
        <w:t xml:space="preserve"> закона № 248-ФЗ</w:t>
      </w:r>
      <w:bookmarkEnd w:id="10"/>
      <w:r w:rsidR="000E0E3A" w:rsidRPr="006935BE">
        <w:t>.».</w:t>
      </w:r>
    </w:p>
    <w:p w14:paraId="547F9351" w14:textId="77777777" w:rsidR="000E0E3A" w:rsidRPr="006935BE" w:rsidRDefault="003515E5" w:rsidP="000E0E3A">
      <w:pPr>
        <w:pStyle w:val="a3"/>
        <w:ind w:firstLine="851"/>
        <w:jc w:val="both"/>
      </w:pPr>
      <w:r w:rsidRPr="006935BE">
        <w:t>1.11</w:t>
      </w:r>
      <w:r w:rsidR="000E0E3A" w:rsidRPr="006935BE">
        <w:t xml:space="preserve">. дополнить </w:t>
      </w:r>
      <w:proofErr w:type="gramStart"/>
      <w:r w:rsidR="000E0E3A" w:rsidRPr="006935BE">
        <w:t>абзацем  5</w:t>
      </w:r>
      <w:proofErr w:type="gramEnd"/>
      <w:r w:rsidR="000E0E3A" w:rsidRPr="006935BE">
        <w:t xml:space="preserve"> пункт 20 Положения следующего содержания:</w:t>
      </w:r>
    </w:p>
    <w:p w14:paraId="3D437978" w14:textId="77777777" w:rsidR="000E0E3A" w:rsidRPr="006935BE" w:rsidRDefault="000E0E3A" w:rsidP="003515E5">
      <w:pPr>
        <w:pStyle w:val="a3"/>
        <w:jc w:val="both"/>
      </w:pPr>
      <w:r w:rsidRPr="006935BE">
        <w:lastRenderedPageBreak/>
        <w:t>«</w:t>
      </w:r>
      <w:bookmarkStart w:id="11" w:name="_Hlk183092635"/>
      <w:r w:rsidRPr="006935BE"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</w:t>
      </w:r>
      <w:bookmarkEnd w:id="11"/>
      <w:r w:rsidRPr="006935BE">
        <w:t>.»</w:t>
      </w:r>
    </w:p>
    <w:p w14:paraId="6097D1C6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1.1</w:t>
      </w:r>
      <w:r w:rsidR="003515E5" w:rsidRPr="006935BE">
        <w:t>2</w:t>
      </w:r>
      <w:r w:rsidRPr="006935BE">
        <w:t>.  пункт 25 Положения изложить в редакции следующего содержания:</w:t>
      </w:r>
    </w:p>
    <w:p w14:paraId="3B578953" w14:textId="77777777" w:rsidR="000E0E3A" w:rsidRPr="006935BE" w:rsidRDefault="000E0E3A" w:rsidP="003515E5">
      <w:pPr>
        <w:pStyle w:val="a3"/>
        <w:jc w:val="both"/>
      </w:pPr>
      <w:r w:rsidRPr="006935BE">
        <w:t>«25.</w:t>
      </w:r>
      <w:bookmarkStart w:id="12" w:name="_Hlk183092971"/>
      <w:r w:rsidRPr="006935BE">
        <w:t xml:space="preserve">В случае выявления при проведении </w:t>
      </w:r>
      <w:proofErr w:type="gramStart"/>
      <w:r w:rsidRPr="006935BE">
        <w:t>контрольного  мероприятия</w:t>
      </w:r>
      <w:proofErr w:type="gramEnd"/>
      <w:r w:rsidRPr="006935BE">
        <w:t xml:space="preserve">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</w:p>
    <w:p w14:paraId="283BFA50" w14:textId="77777777" w:rsidR="000E0E3A" w:rsidRPr="006935BE" w:rsidRDefault="000E0E3A" w:rsidP="000E0E3A">
      <w:pPr>
        <w:pStyle w:val="a3"/>
        <w:ind w:firstLine="851"/>
        <w:jc w:val="both"/>
      </w:pPr>
      <w:r w:rsidRPr="006935BE">
        <w:t xml:space="preserve">1) выдать после оформления акта </w:t>
      </w:r>
      <w:proofErr w:type="gramStart"/>
      <w:r w:rsidRPr="006935BE">
        <w:t>контрольного  мероприятия</w:t>
      </w:r>
      <w:proofErr w:type="gramEnd"/>
      <w:r w:rsidRPr="006935BE">
        <w:t xml:space="preserve">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1FFE9BA4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05A5AE7C" w14:textId="77777777" w:rsidR="000E0E3A" w:rsidRPr="006935BE" w:rsidRDefault="000E0E3A" w:rsidP="000E0E3A">
      <w:pPr>
        <w:pStyle w:val="a3"/>
        <w:ind w:firstLine="851"/>
        <w:jc w:val="both"/>
      </w:pPr>
      <w:r w:rsidRPr="006935BE">
        <w:t xml:space="preserve">3) при выявлении в ходе </w:t>
      </w:r>
      <w:proofErr w:type="gramStart"/>
      <w:r w:rsidRPr="006935BE">
        <w:t>контрольного  мероприятия</w:t>
      </w:r>
      <w:proofErr w:type="gramEnd"/>
      <w:r w:rsidRPr="006935BE">
        <w:t xml:space="preserve">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0237E99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CBC8C39" w14:textId="77777777" w:rsidR="000E0E3A" w:rsidRPr="006935BE" w:rsidRDefault="000E0E3A" w:rsidP="000E0E3A">
      <w:pPr>
        <w:pStyle w:val="a3"/>
        <w:ind w:firstLine="851"/>
        <w:jc w:val="both"/>
      </w:pPr>
      <w:r w:rsidRPr="006935BE"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ценностям.»</w:t>
      </w:r>
    </w:p>
    <w:bookmarkEnd w:id="8"/>
    <w:bookmarkEnd w:id="12"/>
    <w:p w14:paraId="585C3BF9" w14:textId="77777777" w:rsidR="0023397C" w:rsidRPr="006935BE" w:rsidRDefault="0023397C" w:rsidP="0023397C">
      <w:pPr>
        <w:pStyle w:val="a3"/>
        <w:ind w:firstLine="851"/>
        <w:jc w:val="both"/>
      </w:pPr>
    </w:p>
    <w:p w14:paraId="6575B46B" w14:textId="4EDA7F7A" w:rsidR="0023397C" w:rsidRPr="006935BE" w:rsidRDefault="001F6C50" w:rsidP="0023397C">
      <w:pPr>
        <w:pStyle w:val="a3"/>
        <w:ind w:firstLine="851"/>
        <w:jc w:val="both"/>
      </w:pPr>
      <w:r>
        <w:t>2.</w:t>
      </w:r>
      <w:r w:rsidR="0023397C" w:rsidRPr="006935BE">
        <w:t>Настоящее</w:t>
      </w:r>
      <w:r>
        <w:t xml:space="preserve"> </w:t>
      </w:r>
      <w:r w:rsidR="0023397C" w:rsidRPr="006935BE">
        <w:t>решение подлежит официальному опубликованию на информационном стенде и размещению на сайте поселен</w:t>
      </w:r>
      <w:r w:rsidR="00CC0C68" w:rsidRPr="006935BE">
        <w:t>ия</w:t>
      </w:r>
      <w:r w:rsidR="003515E5" w:rsidRPr="006935BE">
        <w:t>.</w:t>
      </w:r>
    </w:p>
    <w:p w14:paraId="6F975B76" w14:textId="77777777" w:rsidR="0023397C" w:rsidRPr="006935BE" w:rsidRDefault="0023397C" w:rsidP="0023397C">
      <w:pPr>
        <w:pStyle w:val="a3"/>
        <w:ind w:firstLine="851"/>
        <w:jc w:val="both"/>
      </w:pPr>
      <w:r w:rsidRPr="006935BE">
        <w:t>3.Настоящее решение вступает в силу после официального опубликования.</w:t>
      </w:r>
    </w:p>
    <w:p w14:paraId="1C9CC1F8" w14:textId="77777777" w:rsidR="0023397C" w:rsidRPr="006935BE" w:rsidRDefault="0023397C" w:rsidP="0023397C">
      <w:pPr>
        <w:pStyle w:val="a3"/>
        <w:ind w:firstLine="851"/>
        <w:jc w:val="both"/>
      </w:pPr>
    </w:p>
    <w:p w14:paraId="14F77532" w14:textId="78B09232" w:rsidR="003515E5" w:rsidRPr="006935BE" w:rsidRDefault="003515E5" w:rsidP="00351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5B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CC0C68" w:rsidRPr="006935BE">
        <w:rPr>
          <w:rFonts w:ascii="Times New Roman" w:hAnsi="Times New Roman" w:cs="Times New Roman"/>
          <w:sz w:val="24"/>
          <w:szCs w:val="24"/>
        </w:rPr>
        <w:t>Вихаревской</w:t>
      </w:r>
      <w:proofErr w:type="spellEnd"/>
    </w:p>
    <w:p w14:paraId="7457B662" w14:textId="1A479D6E" w:rsidR="003515E5" w:rsidRPr="006935BE" w:rsidRDefault="003515E5" w:rsidP="00351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5BE">
        <w:rPr>
          <w:rFonts w:ascii="Times New Roman" w:hAnsi="Times New Roman" w:cs="Times New Roman"/>
          <w:sz w:val="24"/>
          <w:szCs w:val="24"/>
        </w:rPr>
        <w:t xml:space="preserve">сельской Думы                                                                          </w:t>
      </w:r>
      <w:r w:rsidR="00CC0C68" w:rsidRPr="006935BE">
        <w:rPr>
          <w:rFonts w:ascii="Times New Roman" w:hAnsi="Times New Roman" w:cs="Times New Roman"/>
          <w:sz w:val="24"/>
          <w:szCs w:val="24"/>
        </w:rPr>
        <w:t>Е.П. Одинцова</w:t>
      </w:r>
      <w:r w:rsidRPr="006935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6B73330" w14:textId="757EDA69" w:rsidR="0023397C" w:rsidRPr="006935BE" w:rsidRDefault="00CC0C68" w:rsidP="00693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5BE">
        <w:rPr>
          <w:rFonts w:ascii="Times New Roman" w:hAnsi="Times New Roman" w:cs="Times New Roman"/>
          <w:sz w:val="24"/>
          <w:szCs w:val="24"/>
        </w:rPr>
        <w:t>Г</w:t>
      </w:r>
      <w:r w:rsidR="003515E5" w:rsidRPr="006935BE">
        <w:rPr>
          <w:rFonts w:ascii="Times New Roman" w:hAnsi="Times New Roman" w:cs="Times New Roman"/>
          <w:sz w:val="24"/>
          <w:szCs w:val="24"/>
        </w:rPr>
        <w:t>лав</w:t>
      </w:r>
      <w:r w:rsidRPr="006935BE">
        <w:rPr>
          <w:rFonts w:ascii="Times New Roman" w:hAnsi="Times New Roman" w:cs="Times New Roman"/>
          <w:sz w:val="24"/>
          <w:szCs w:val="24"/>
        </w:rPr>
        <w:t xml:space="preserve">а </w:t>
      </w:r>
      <w:r w:rsidR="003515E5" w:rsidRPr="006935BE">
        <w:rPr>
          <w:rFonts w:ascii="Times New Roman" w:hAnsi="Times New Roman" w:cs="Times New Roman"/>
          <w:sz w:val="24"/>
          <w:szCs w:val="24"/>
        </w:rPr>
        <w:t xml:space="preserve">  сельского поселения                                            </w:t>
      </w:r>
      <w:r w:rsidRPr="006935BE">
        <w:rPr>
          <w:rFonts w:ascii="Times New Roman" w:hAnsi="Times New Roman" w:cs="Times New Roman"/>
          <w:sz w:val="24"/>
          <w:szCs w:val="24"/>
        </w:rPr>
        <w:t xml:space="preserve">       А.М. Чучали</w:t>
      </w:r>
      <w:r w:rsidR="006935BE">
        <w:rPr>
          <w:rFonts w:ascii="Times New Roman" w:hAnsi="Times New Roman" w:cs="Times New Roman"/>
          <w:sz w:val="24"/>
          <w:szCs w:val="24"/>
        </w:rPr>
        <w:t>н</w:t>
      </w:r>
    </w:p>
    <w:p w14:paraId="2D3397E6" w14:textId="77777777" w:rsidR="0023397C" w:rsidRPr="006935BE" w:rsidRDefault="0023397C" w:rsidP="0023397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5715C4" w14:textId="77777777" w:rsidR="00743806" w:rsidRPr="00743806" w:rsidRDefault="00743806" w:rsidP="00233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3806" w:rsidRPr="00743806" w:rsidSect="00BD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5B"/>
    <w:rsid w:val="000E0E3A"/>
    <w:rsid w:val="00160F26"/>
    <w:rsid w:val="001F6C50"/>
    <w:rsid w:val="0023397C"/>
    <w:rsid w:val="0024415B"/>
    <w:rsid w:val="002D2F61"/>
    <w:rsid w:val="002E4C91"/>
    <w:rsid w:val="002F3EE0"/>
    <w:rsid w:val="003515E5"/>
    <w:rsid w:val="00396460"/>
    <w:rsid w:val="006935BE"/>
    <w:rsid w:val="00743806"/>
    <w:rsid w:val="0087359C"/>
    <w:rsid w:val="009B54B0"/>
    <w:rsid w:val="00BD5B88"/>
    <w:rsid w:val="00CC0C68"/>
    <w:rsid w:val="00CD5C2D"/>
    <w:rsid w:val="00EB476B"/>
    <w:rsid w:val="00FC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6456"/>
  <w15:docId w15:val="{D9414730-F0CA-4AD6-BC48-7F8FF49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E0E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E0E3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233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E0E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0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0240/6d73da6d830c2e1bd51e82baf532add1d53831c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0240/6d73da6d830c2e1bd51e82baf532add1d53831c3/" TargetMode="External"/><Relationship Id="rId5" Type="http://schemas.openxmlformats.org/officeDocument/2006/relationships/hyperlink" Target="https://www.consultant.ru/document/cons_doc_LAW_480240/6d73da6d830c2e1bd51e82baf532add1d53831c3/" TargetMode="External"/><Relationship Id="rId4" Type="http://schemas.openxmlformats.org/officeDocument/2006/relationships/hyperlink" Target="https://www.consultant.ru/document/cons_doc_LAW_480240/6d73da6d830c2e1bd51e82baf532add1d53831c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Специалист</cp:lastModifiedBy>
  <cp:revision>12</cp:revision>
  <cp:lastPrinted>2025-03-28T11:29:00Z</cp:lastPrinted>
  <dcterms:created xsi:type="dcterms:W3CDTF">2024-08-26T06:23:00Z</dcterms:created>
  <dcterms:modified xsi:type="dcterms:W3CDTF">2025-03-28T11:30:00Z</dcterms:modified>
</cp:coreProperties>
</file>