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C" w:rsidRDefault="0064411C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д.</w:t>
      </w:r>
      <w:r>
        <w:rPr>
          <w:rFonts w:ascii="Times New Roman" w:hAnsi="Times New Roman" w:cs="Times New Roman"/>
          <w:sz w:val="24"/>
          <w:szCs w:val="24"/>
        </w:rPr>
        <w:t>Вихарево</w:t>
      </w:r>
    </w:p>
    <w:p w:rsidR="0064411C" w:rsidRPr="00F22C38" w:rsidRDefault="007D4BFD" w:rsidP="0064411C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</w:t>
      </w:r>
      <w:r w:rsidR="0064411C">
        <w:rPr>
          <w:rFonts w:ascii="Times New Roman" w:hAnsi="Times New Roman" w:cs="Times New Roman"/>
          <w:sz w:val="24"/>
          <w:szCs w:val="24"/>
        </w:rPr>
        <w:t>.2021</w:t>
      </w:r>
      <w:r w:rsidR="0064411C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41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4411C" w:rsidRPr="00F22C38">
        <w:rPr>
          <w:rFonts w:ascii="Times New Roman" w:hAnsi="Times New Roman" w:cs="Times New Roman"/>
          <w:sz w:val="24"/>
          <w:szCs w:val="24"/>
        </w:rPr>
        <w:t xml:space="preserve">  №</w:t>
      </w:r>
      <w:r w:rsidR="00B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11C" w:rsidRPr="00E85454" w:rsidRDefault="0064411C" w:rsidP="0064411C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5454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и дополнений в  административный регламент предоставления</w:t>
      </w:r>
    </w:p>
    <w:p w:rsidR="0003264B" w:rsidRPr="00E85454" w:rsidRDefault="0064411C" w:rsidP="0003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85454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E85454">
        <w:rPr>
          <w:rFonts w:ascii="Times New Roman" w:hAnsi="Times New Roman" w:cs="Times New Roman"/>
          <w:sz w:val="24"/>
          <w:szCs w:val="24"/>
        </w:rPr>
        <w:t>«</w:t>
      </w:r>
      <w:r w:rsidRPr="00E85454">
        <w:rPr>
          <w:rFonts w:ascii="Times New Roman" w:hAnsi="Times New Roman" w:cs="Times New Roman"/>
          <w:bCs/>
          <w:sz w:val="24"/>
          <w:szCs w:val="24"/>
        </w:rPr>
        <w:t>Приватизация жилищного фонда на территории муниципального образования» утвержденный постановлением администрации Вихаревского сельского поселения  от 25.06.2019 № 37</w:t>
      </w:r>
      <w:r w:rsidR="0003264B" w:rsidRPr="00E85454">
        <w:rPr>
          <w:rFonts w:ascii="Times New Roman" w:hAnsi="Times New Roman" w:cs="Times New Roman"/>
          <w:bCs/>
          <w:sz w:val="24"/>
          <w:szCs w:val="24"/>
        </w:rPr>
        <w:t xml:space="preserve"> с изменениями от </w:t>
      </w:r>
      <w:r w:rsidR="0003264B" w:rsidRPr="00E85454">
        <w:rPr>
          <w:rFonts w:ascii="Times New Roman" w:hAnsi="Times New Roman" w:cs="Times New Roman"/>
          <w:bCs/>
        </w:rPr>
        <w:t>19.10.2020 № 40</w:t>
      </w:r>
      <w:r w:rsidR="00B458E2">
        <w:rPr>
          <w:rFonts w:ascii="Times New Roman" w:hAnsi="Times New Roman" w:cs="Times New Roman"/>
          <w:bCs/>
        </w:rPr>
        <w:t>, от 11.05.2021т № 21</w:t>
      </w:r>
    </w:p>
    <w:p w:rsidR="0064411C" w:rsidRPr="00E85454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411C" w:rsidRPr="00F22C38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1C" w:rsidRPr="00F22C38" w:rsidRDefault="0064411C" w:rsidP="0064411C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Федеральном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F22C38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A46B5" w:rsidRPr="00FA46B5" w:rsidRDefault="0064411C" w:rsidP="00B458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</w:rPr>
        <w:t>1.</w:t>
      </w:r>
      <w:r w:rsidR="00B458E2">
        <w:rPr>
          <w:rFonts w:ascii="Times New Roman" w:hAnsi="Times New Roman" w:cs="Times New Roman"/>
          <w:sz w:val="24"/>
          <w:szCs w:val="24"/>
        </w:rPr>
        <w:t>Подпункт 2.5.1.10. раздела 2.5.пункта 2 главы 1 Регламента считать утратившим силу.</w:t>
      </w:r>
    </w:p>
    <w:p w:rsidR="0064411C" w:rsidRPr="00F22C38" w:rsidRDefault="00FA46B5" w:rsidP="00FA46B5">
      <w:pPr>
        <w:pStyle w:val="punct"/>
        <w:numPr>
          <w:ilvl w:val="0"/>
          <w:numId w:val="0"/>
        </w:numPr>
        <w:rPr>
          <w:sz w:val="24"/>
          <w:szCs w:val="24"/>
        </w:rPr>
      </w:pPr>
      <w:r w:rsidRPr="00FA46B5">
        <w:rPr>
          <w:sz w:val="24"/>
          <w:szCs w:val="24"/>
        </w:rPr>
        <w:t xml:space="preserve">   </w:t>
      </w:r>
      <w:r w:rsidR="0034668E">
        <w:rPr>
          <w:sz w:val="24"/>
          <w:szCs w:val="24"/>
        </w:rPr>
        <w:t xml:space="preserve">        2</w:t>
      </w:r>
      <w:r w:rsidR="0064411C">
        <w:rPr>
          <w:sz w:val="24"/>
          <w:szCs w:val="24"/>
        </w:rPr>
        <w:t>.</w:t>
      </w:r>
      <w:r w:rsidR="0064411C" w:rsidRPr="00F22C38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 w:rsidR="0064411C">
        <w:rPr>
          <w:sz w:val="24"/>
          <w:szCs w:val="24"/>
        </w:rPr>
        <w:t>Вихаревского</w:t>
      </w:r>
      <w:r w:rsidR="0064411C" w:rsidRPr="00F22C38">
        <w:rPr>
          <w:sz w:val="24"/>
          <w:szCs w:val="24"/>
        </w:rPr>
        <w:t xml:space="preserve"> сельского поселения и разместить на официальном сайте </w:t>
      </w:r>
      <w:r w:rsidR="0064411C">
        <w:rPr>
          <w:sz w:val="24"/>
          <w:szCs w:val="24"/>
        </w:rPr>
        <w:t>Вихаревского</w:t>
      </w:r>
      <w:r w:rsidR="0064411C" w:rsidRPr="00F22C38">
        <w:rPr>
          <w:sz w:val="24"/>
          <w:szCs w:val="24"/>
        </w:rPr>
        <w:t xml:space="preserve"> сельского поселения</w:t>
      </w:r>
      <w:r w:rsidR="0064411C">
        <w:rPr>
          <w:sz w:val="24"/>
          <w:szCs w:val="24"/>
        </w:rPr>
        <w:t xml:space="preserve"> с сети Интернет.</w:t>
      </w:r>
    </w:p>
    <w:p w:rsidR="0064411C" w:rsidRPr="00F22C38" w:rsidRDefault="0034668E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64411C" w:rsidRPr="00F22C3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4411C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64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Л.Е.</w:t>
      </w:r>
      <w:r w:rsidR="00FB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Маркова</w:t>
      </w: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Pr="00F22C38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164FA" w:rsidRDefault="006164FA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164FA" w:rsidRPr="00F22C38" w:rsidRDefault="006164FA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458E2" w:rsidRPr="00F22C38" w:rsidRDefault="00B458E2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A46B5" w:rsidRDefault="00FA46B5" w:rsidP="00F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D7" w:rsidRPr="00FA46B5" w:rsidRDefault="00FA46B5" w:rsidP="00FA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01E85"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A7569">
        <w:rPr>
          <w:rFonts w:ascii="Times New Roman" w:hAnsi="Times New Roman" w:cs="Times New Roman"/>
          <w:bCs/>
          <w:sz w:val="24"/>
          <w:szCs w:val="24"/>
        </w:rPr>
        <w:t>от 25.06.2019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7569">
        <w:rPr>
          <w:rFonts w:ascii="Times New Roman" w:hAnsi="Times New Roman" w:cs="Times New Roman"/>
          <w:bCs/>
          <w:sz w:val="24"/>
          <w:szCs w:val="24"/>
        </w:rPr>
        <w:t>37</w:t>
      </w:r>
      <w:r w:rsidR="008B12B7">
        <w:rPr>
          <w:rFonts w:ascii="Times New Roman" w:hAnsi="Times New Roman" w:cs="Times New Roman"/>
          <w:bCs/>
          <w:sz w:val="24"/>
          <w:szCs w:val="24"/>
        </w:rPr>
        <w:t xml:space="preserve"> с изменениями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12B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5C65">
        <w:rPr>
          <w:rFonts w:ascii="Times New Roman" w:hAnsi="Times New Roman" w:cs="Times New Roman"/>
          <w:bCs/>
          <w:sz w:val="24"/>
          <w:szCs w:val="24"/>
        </w:rPr>
        <w:t>19.10.2020 № 40</w:t>
      </w:r>
      <w:r w:rsidR="005735F9">
        <w:rPr>
          <w:rFonts w:ascii="Times New Roman" w:hAnsi="Times New Roman" w:cs="Times New Roman"/>
          <w:bCs/>
          <w:sz w:val="24"/>
          <w:szCs w:val="24"/>
        </w:rPr>
        <w:t xml:space="preserve">, от 11.05.2021г </w:t>
      </w:r>
      <w:r w:rsidR="00B458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735F9">
        <w:rPr>
          <w:rFonts w:ascii="Times New Roman" w:hAnsi="Times New Roman" w:cs="Times New Roman"/>
          <w:bCs/>
          <w:sz w:val="24"/>
          <w:szCs w:val="24"/>
        </w:rPr>
        <w:t>№</w:t>
      </w:r>
      <w:r w:rsidR="00B45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F9">
        <w:rPr>
          <w:rFonts w:ascii="Times New Roman" w:hAnsi="Times New Roman" w:cs="Times New Roman"/>
          <w:bCs/>
          <w:sz w:val="24"/>
          <w:szCs w:val="24"/>
        </w:rPr>
        <w:t>21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ПРИВАТИЗАЦИЯ ЖИЛИЩНОГО Ф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 xml:space="preserve">ОНДА </w:t>
      </w:r>
      <w:r w:rsidR="001C5C6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1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2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7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>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9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CD3CA5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0" w:name="sub_24"/>
      <w:r w:rsidRPr="00C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0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3" w:name="_GoBack"/>
      <w:bookmarkEnd w:id="13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CD3CA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сельского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F4BCA" w:rsidRPr="004F4BCA" w:rsidRDefault="004F4BCA" w:rsidP="004F4BCA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2.12.7.</w:t>
      </w:r>
      <w:r w:rsidRPr="004F4BCA">
        <w:rPr>
          <w:highlight w:val="yellow"/>
        </w:rPr>
        <w:t xml:space="preserve">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Требования к помещениям, в которых предоставляется государственная </w:t>
      </w:r>
    </w:p>
    <w:p w:rsidR="004F4BCA" w:rsidRPr="004F4BCA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услуга, к залу ожидания, местам для заполнения запросов о предоставлении государственной  услуги,  информационным  стендам  с  образцами  их заполнения  и  перечнем  документов,  необходимых  для  предоставления каждой  государственной  услуги,  размещению  и  оформлению  визуальной, текстовой и мультимедийной информации о порядке предоставления такой услуги,  в  том  числе  к  обеспечению  доступности  для  инвалидов  указанных объектов  в  соответствии  с  законодательством  Российской  Федерации  о </w:t>
      </w:r>
    </w:p>
    <w:p w:rsidR="004F4BCA" w:rsidRPr="00F22C38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социальной защите инвалидов.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4F4BCA" w:rsidRPr="004F4BCA" w:rsidRDefault="004F4BCA" w:rsidP="004F4BCA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2.13.4.</w:t>
      </w:r>
      <w:r w:rsidRPr="004F4BCA">
        <w:rPr>
          <w:highlight w:val="yellow"/>
        </w:rPr>
        <w:t xml:space="preserve"> </w:t>
      </w:r>
      <w:r w:rsidR="00BA2D47">
        <w:rPr>
          <w:rFonts w:ascii="Times New Roman" w:eastAsiaTheme="minorHAnsi" w:hAnsi="Times New Roman" w:cs="Times New Roman"/>
          <w:sz w:val="24"/>
          <w:szCs w:val="24"/>
          <w:highlight w:val="yellow"/>
        </w:rPr>
        <w:t>П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оказатели  доступности  и  качества государственной услуги, в том числе количес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тво взаимодействий заявителя с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должностными  лицами  при  предоставлении  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государственной  услуги  и  их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продолжительность,  возможность  получения  информации  о  ходе предоставления  государственной  услуги,  в  том  числе  с  использованием информационно-коммуникационных  технологий,  возможность  либо невозможность  получения  государственной  услуги  в многофункциональном  центре  предоставления  государственных  и муниципальных  услуг  (в  том  числе  в  полном  объеме),  в  любом </w:t>
      </w:r>
    </w:p>
    <w:p w:rsidR="004F4BCA" w:rsidRPr="004F4BCA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территориальном  подразделении  органа,  предоставляющего государственную  услугу,  по  выбору  заявителя  (экстерриториальный принцип),  посредством  запроса  о  предоставлении  нескольких государственных  и  (или)  муниципальных  услуг  в  многофункциональных </w:t>
      </w:r>
    </w:p>
    <w:p w:rsidR="004F4BCA" w:rsidRPr="00F22C38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центрах  предоставления  государственных  и  муниципальных  услуг, предусмотренного  статьей  15.1  Федерального  закона  от  27.07.2010  № 210-ФЗ  «Об  организации  предоставления  государственных  и муниципальных услуг» (далее - комплексный запрос).</w:t>
      </w:r>
      <w:r w:rsidRPr="004F4BC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BA2D47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>. Состав, последовательности и сроков</w:t>
      </w:r>
      <w:r w:rsidR="005A68E9"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выполнения административных</w:t>
      </w:r>
      <w:r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процедур (действий), требований</w:t>
      </w:r>
      <w:r w:rsidR="005A68E9"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 порядку их выполнения</w:t>
      </w:r>
      <w:r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 том числе особенностей</w:t>
      </w:r>
      <w:r w:rsidR="005A68E9"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выполнения административных процедур (действий)</w:t>
      </w:r>
      <w:r w:rsidR="00812B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5A68E9"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 электронной форме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CD3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591A26" w:rsidRDefault="008B7B3D" w:rsidP="008B7B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3.9.</w:t>
      </w:r>
      <w:r w:rsidRPr="00AC3473">
        <w:rPr>
          <w:highlight w:val="yellow"/>
        </w:rPr>
        <w:t xml:space="preserve"> </w:t>
      </w:r>
      <w:r w:rsidR="00AC3473"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П</w:t>
      </w:r>
      <w:r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орядок исправления допущенных опечаток и ошибок в выданных в результате предоставления государственной услуги документах. При  этом,  в  случае,  если  государственная  услуга  предоставляется посредством  обращения  заявителя  в  многофункциональный  центр предоставления  государственных  и  муниципальных  услуг,  то  в  разделе Регламента, касающемся особенностей выполнения административных процедур  (действий)  в  многофункциональных  центрах  предоставления государственных  и  муниципальных  услуг,  должен  быть  описан  порядок выполнения  многофункциональными  центрами  предоставления государственных  и  муниципальных  услуг  также  следующих административных процедур (действий): </w:t>
      </w:r>
    </w:p>
    <w:p w:rsidR="00BA2D47" w:rsidRPr="00F22C38" w:rsidRDefault="00591A26" w:rsidP="00591A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    </w:t>
      </w:r>
      <w:r w:rsidR="008B7B3D"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формирование  и  направление  многофункциональным  центром предоставления  государственных  и  муниципальных  услуг межведомственного запроса в органы, предоставляющие государственные услуги,  в  иные  органы  государственной  власти,  органы  местного самоуправления  и  организации,  участвующие  в  предоставлении государственных услуг.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lastRenderedPageBreak/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F15F34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5F3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Default="00F15F34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</w:t>
      </w:r>
      <w:r w:rsidRPr="00BD72FB">
        <w:rPr>
          <w:sz w:val="24"/>
          <w:szCs w:val="24"/>
          <w:highlight w:val="yellow"/>
        </w:rPr>
        <w:t xml:space="preserve">Требование  у  заявителя  документов  или  информации  либо осуществления действий, представление или осуществление которых не предусмотрено  нормативными  правовыми  актами  Российской  Федерации, нормативными  правовыми  актами  субъектов  Российской  Федерации, муниципальными  правовыми  актами  для  предоставления  государственной 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 w:rsidRPr="00BD72FB">
        <w:rPr>
          <w:sz w:val="24"/>
          <w:szCs w:val="24"/>
          <w:highlight w:val="yellow"/>
        </w:rPr>
        <w:t>или муниципально</w:t>
      </w:r>
      <w:r>
        <w:rPr>
          <w:sz w:val="24"/>
          <w:szCs w:val="24"/>
          <w:highlight w:val="yellow"/>
        </w:rPr>
        <w:t>й услуги</w:t>
      </w:r>
      <w:r w:rsidRPr="00BD72FB">
        <w:rPr>
          <w:sz w:val="24"/>
          <w:szCs w:val="24"/>
          <w:highlight w:val="yellow"/>
        </w:rPr>
        <w:t xml:space="preserve">; 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 xml:space="preserve">      </w:t>
      </w:r>
      <w:r w:rsidRPr="00BD72FB">
        <w:rPr>
          <w:sz w:val="24"/>
          <w:szCs w:val="24"/>
          <w:highlight w:val="yellow"/>
        </w:rPr>
        <w:t xml:space="preserve"> Требование у заявителя при предоставлении государственной или муниципальной  услуги  документов  или  информации,  отсутствие  и  (или) недостоверность  которых  не  указывались  при  первоначальном  отказе  в приеме документов, необходимых для предоставления государственной или муниципальной  услуги,  либо  в  предоставлении  государственной  или муниципальной услуги, за исключением случаев, предусмотренных пунктом 4 части 1 статьи 7 Федерального закона от 27.07.2010 № 210-ФЗ. В указанном случае  досудебное  (внесудебное)  обжалование  заявителем  решений  и действий  (бездействия)  многофункционального  центра,  работника многофункционального  центра  возможно  в  случае,  если  на многофункциональный  центр,  решения  и  действия  (бездействие)  которого </w:t>
      </w:r>
      <w:r>
        <w:rPr>
          <w:sz w:val="24"/>
          <w:szCs w:val="24"/>
          <w:highlight w:val="yellow"/>
        </w:rPr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27.07.2010. № 210- ФЗ.</w:t>
      </w:r>
    </w:p>
    <w:p w:rsidR="00A81858" w:rsidRPr="00F15F34" w:rsidRDefault="00A81858" w:rsidP="002F551E">
      <w:pPr>
        <w:pStyle w:val="punct"/>
        <w:numPr>
          <w:ilvl w:val="0"/>
          <w:numId w:val="0"/>
        </w:numPr>
        <w:ind w:left="1429"/>
        <w:jc w:val="left"/>
        <w:rPr>
          <w:sz w:val="24"/>
          <w:szCs w:val="24"/>
          <w:highlight w:val="yellow"/>
        </w:rPr>
      </w:pPr>
      <w:r w:rsidRPr="00F22C38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В  случае  признания  жалобы  подлежащей  удовлетворению 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 органом,  предоставляющим  муниципальную  услугу, многофункциональным  центром  либо  организацией,  предусмотренной частью 1.1 статьи 16 Федерального закона от 27.07.2010 № 210-ФЗ, в целях 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незамедлительного  устранения  выявленных  нарушений  при  оказании государственной или муниципальной услуги, а также приносятся извинения за  доставленные  неудобства  и  указывается  информация  о  дальнейших действиях,  которые  необходимо  совершить  заявителю  в  целях  получения государственной или муниципальной услуги. 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  случае  признания  жалобы  не  подлежащей  удовлетворению  в ответе заявителю, указанном в части 8 11.2 статьи Федерального закона от 27.07.2010  №  210-ФЗ,  даются  аргументированные  разъяснения  о  причинах принятого решения, а также информация о порядке обжалования принятого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7A7569" w:rsidRPr="007A7569">
        <w:rPr>
          <w:sz w:val="24"/>
          <w:szCs w:val="24"/>
        </w:rPr>
        <w:t>Вихаревского</w:t>
      </w:r>
      <w:r w:rsidRPr="007A7569">
        <w:rPr>
          <w:sz w:val="24"/>
          <w:szCs w:val="24"/>
        </w:rPr>
        <w:t xml:space="preserve">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4B7D8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9C7DB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-426085</wp:posOffset>
                </wp:positionV>
                <wp:extent cx="861060" cy="287020"/>
                <wp:effectExtent l="0" t="0" r="15240" b="177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FD" w:rsidRPr="00A025E2" w:rsidRDefault="007D4BFD" w:rsidP="00FB1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06pt;margin-top:-33.55pt;width:67.8pt;height:2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    <v:textbox>
                  <w:txbxContent>
                    <w:p w:rsidR="005735F9" w:rsidRPr="00A025E2" w:rsidRDefault="005735F9" w:rsidP="00FB1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проживающий по адресу: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</w:t>
      </w:r>
      <w:r w:rsidR="00A00CA2">
        <w:rPr>
          <w:rFonts w:ascii="Times New Roman" w:hAnsi="Times New Roman" w:cs="Times New Roman"/>
          <w:bCs/>
        </w:rPr>
        <w:t xml:space="preserve">, </w:t>
      </w:r>
      <w:r w:rsidR="005335BA" w:rsidRPr="00F22C38">
        <w:rPr>
          <w:rFonts w:ascii="Times New Roman" w:hAnsi="Times New Roman" w:cs="Times New Roman"/>
          <w:bCs/>
        </w:rPr>
        <w:t xml:space="preserve"> </w:t>
      </w:r>
      <w:r w:rsidR="00A00CA2">
        <w:rPr>
          <w:rFonts w:ascii="Times New Roman" w:hAnsi="Times New Roman" w:cs="Times New Roman"/>
          <w:bCs/>
        </w:rPr>
        <w:t xml:space="preserve">ответственного   за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</w:t>
      </w:r>
      <w:r w:rsidR="00341B7D">
        <w:rPr>
          <w:rFonts w:ascii="Times New Roman" w:hAnsi="Times New Roman" w:cs="Times New Roman"/>
          <w:bCs/>
        </w:rPr>
        <w:t xml:space="preserve"> __________ </w:t>
      </w:r>
      <w:r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7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A00CA2">
        <w:rPr>
          <w:rFonts w:ascii="Times New Roman" w:hAnsi="Times New Roman" w:cs="Times New Roman"/>
          <w:bCs/>
        </w:rPr>
        <w:t>ъяснено  специалистами,</w:t>
      </w:r>
      <w:r w:rsidR="005335BA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6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6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7D" w:rsidRDefault="00A5507D" w:rsidP="00F43CCA">
      <w:pPr>
        <w:spacing w:after="0" w:line="240" w:lineRule="auto"/>
      </w:pPr>
      <w:r>
        <w:separator/>
      </w:r>
    </w:p>
  </w:endnote>
  <w:endnote w:type="continuationSeparator" w:id="0">
    <w:p w:rsidR="00A5507D" w:rsidRDefault="00A5507D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D" w:rsidRDefault="007D4BFD">
    <w:pPr>
      <w:pStyle w:val="ab"/>
      <w:jc w:val="center"/>
    </w:pPr>
  </w:p>
  <w:p w:rsidR="007D4BFD" w:rsidRDefault="007D4B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7D" w:rsidRDefault="00A5507D" w:rsidP="00F43CCA">
      <w:pPr>
        <w:spacing w:after="0" w:line="240" w:lineRule="auto"/>
      </w:pPr>
      <w:r>
        <w:separator/>
      </w:r>
    </w:p>
  </w:footnote>
  <w:footnote w:type="continuationSeparator" w:id="0">
    <w:p w:rsidR="00A5507D" w:rsidRDefault="00A5507D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4BFD" w:rsidRPr="00E819B6" w:rsidRDefault="007D4BFD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202EB8">
          <w:rPr>
            <w:rFonts w:ascii="Times New Roman" w:hAnsi="Times New Roman" w:cs="Times New Roman"/>
            <w:noProof/>
          </w:rPr>
          <w:t>5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7D4BFD" w:rsidRDefault="007D4B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710FE1"/>
    <w:multiLevelType w:val="hybridMultilevel"/>
    <w:tmpl w:val="BA888D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7C5FE6"/>
    <w:multiLevelType w:val="hybridMultilevel"/>
    <w:tmpl w:val="AE3014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983EBC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3"/>
    <w:rsid w:val="00002C46"/>
    <w:rsid w:val="00004AAE"/>
    <w:rsid w:val="00012A03"/>
    <w:rsid w:val="00025219"/>
    <w:rsid w:val="0003264B"/>
    <w:rsid w:val="0003444D"/>
    <w:rsid w:val="00036349"/>
    <w:rsid w:val="0004108B"/>
    <w:rsid w:val="00044739"/>
    <w:rsid w:val="00047056"/>
    <w:rsid w:val="00053854"/>
    <w:rsid w:val="00055427"/>
    <w:rsid w:val="00055BD2"/>
    <w:rsid w:val="00056869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B5E13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5C65"/>
    <w:rsid w:val="001C7A4F"/>
    <w:rsid w:val="001D185A"/>
    <w:rsid w:val="001D1AA7"/>
    <w:rsid w:val="001D32B2"/>
    <w:rsid w:val="001D3A32"/>
    <w:rsid w:val="001D7948"/>
    <w:rsid w:val="001E2E69"/>
    <w:rsid w:val="001E3F74"/>
    <w:rsid w:val="001F039E"/>
    <w:rsid w:val="001F072E"/>
    <w:rsid w:val="001F5D83"/>
    <w:rsid w:val="001F6117"/>
    <w:rsid w:val="00200B73"/>
    <w:rsid w:val="00200DEF"/>
    <w:rsid w:val="00202EB8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51E"/>
    <w:rsid w:val="002F5CD9"/>
    <w:rsid w:val="003001CB"/>
    <w:rsid w:val="00303D02"/>
    <w:rsid w:val="003065D4"/>
    <w:rsid w:val="003066DE"/>
    <w:rsid w:val="003072D7"/>
    <w:rsid w:val="003105CA"/>
    <w:rsid w:val="003128E9"/>
    <w:rsid w:val="00315782"/>
    <w:rsid w:val="00317C3F"/>
    <w:rsid w:val="00322279"/>
    <w:rsid w:val="0032274E"/>
    <w:rsid w:val="00323673"/>
    <w:rsid w:val="003258D0"/>
    <w:rsid w:val="00334A96"/>
    <w:rsid w:val="00335983"/>
    <w:rsid w:val="0033609E"/>
    <w:rsid w:val="0033770D"/>
    <w:rsid w:val="00341B7D"/>
    <w:rsid w:val="0034668E"/>
    <w:rsid w:val="00347437"/>
    <w:rsid w:val="003500A2"/>
    <w:rsid w:val="00350508"/>
    <w:rsid w:val="00350D70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174A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B73E7"/>
    <w:rsid w:val="004B7D87"/>
    <w:rsid w:val="004D2A00"/>
    <w:rsid w:val="004D3343"/>
    <w:rsid w:val="004D7710"/>
    <w:rsid w:val="004F0E32"/>
    <w:rsid w:val="004F1BBB"/>
    <w:rsid w:val="004F3FE3"/>
    <w:rsid w:val="004F4BCA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2959"/>
    <w:rsid w:val="00573247"/>
    <w:rsid w:val="005735F9"/>
    <w:rsid w:val="00574ED4"/>
    <w:rsid w:val="00581C85"/>
    <w:rsid w:val="00586B06"/>
    <w:rsid w:val="005873D5"/>
    <w:rsid w:val="0059084B"/>
    <w:rsid w:val="00591A26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164FA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411C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2BE7"/>
    <w:rsid w:val="00785316"/>
    <w:rsid w:val="00785D06"/>
    <w:rsid w:val="007A0AD9"/>
    <w:rsid w:val="007A258D"/>
    <w:rsid w:val="007A7560"/>
    <w:rsid w:val="007A7569"/>
    <w:rsid w:val="007B0C9E"/>
    <w:rsid w:val="007B1805"/>
    <w:rsid w:val="007B7A8C"/>
    <w:rsid w:val="007C2FB2"/>
    <w:rsid w:val="007C4FF6"/>
    <w:rsid w:val="007D10D4"/>
    <w:rsid w:val="007D17D0"/>
    <w:rsid w:val="007D4BFD"/>
    <w:rsid w:val="007F0591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2BB6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74A3E"/>
    <w:rsid w:val="00880BC0"/>
    <w:rsid w:val="00884D25"/>
    <w:rsid w:val="00891336"/>
    <w:rsid w:val="008915BE"/>
    <w:rsid w:val="008B12B7"/>
    <w:rsid w:val="008B3107"/>
    <w:rsid w:val="008B3285"/>
    <w:rsid w:val="008B3E33"/>
    <w:rsid w:val="008B7B3D"/>
    <w:rsid w:val="008C2495"/>
    <w:rsid w:val="008C26DF"/>
    <w:rsid w:val="008C5745"/>
    <w:rsid w:val="008D0E5E"/>
    <w:rsid w:val="008D119C"/>
    <w:rsid w:val="008D1590"/>
    <w:rsid w:val="008D26AF"/>
    <w:rsid w:val="008D3945"/>
    <w:rsid w:val="008D4EA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4C46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1EE1"/>
    <w:rsid w:val="009C4B6D"/>
    <w:rsid w:val="009C63BD"/>
    <w:rsid w:val="009C7DB6"/>
    <w:rsid w:val="009D1623"/>
    <w:rsid w:val="009D173E"/>
    <w:rsid w:val="009D1A87"/>
    <w:rsid w:val="009D3CCF"/>
    <w:rsid w:val="009D449D"/>
    <w:rsid w:val="009D5650"/>
    <w:rsid w:val="009D570E"/>
    <w:rsid w:val="009D6129"/>
    <w:rsid w:val="009E4A23"/>
    <w:rsid w:val="009F0B79"/>
    <w:rsid w:val="009F45E6"/>
    <w:rsid w:val="00A00CA2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5507D"/>
    <w:rsid w:val="00A67E66"/>
    <w:rsid w:val="00A75169"/>
    <w:rsid w:val="00A81858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565"/>
    <w:rsid w:val="00AC072E"/>
    <w:rsid w:val="00AC224F"/>
    <w:rsid w:val="00AC3473"/>
    <w:rsid w:val="00AC41EA"/>
    <w:rsid w:val="00AC4A6D"/>
    <w:rsid w:val="00AC5C24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458E2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D47"/>
    <w:rsid w:val="00BA2FDC"/>
    <w:rsid w:val="00BA3AEA"/>
    <w:rsid w:val="00BA6DE2"/>
    <w:rsid w:val="00BA71FB"/>
    <w:rsid w:val="00BA766E"/>
    <w:rsid w:val="00BC2453"/>
    <w:rsid w:val="00BC36B3"/>
    <w:rsid w:val="00BD1218"/>
    <w:rsid w:val="00BD135A"/>
    <w:rsid w:val="00BD13DC"/>
    <w:rsid w:val="00BD2023"/>
    <w:rsid w:val="00BD2FC1"/>
    <w:rsid w:val="00BD72FB"/>
    <w:rsid w:val="00BD7A4A"/>
    <w:rsid w:val="00BE0185"/>
    <w:rsid w:val="00BE33AC"/>
    <w:rsid w:val="00BF10F4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24EA"/>
    <w:rsid w:val="00C84CE3"/>
    <w:rsid w:val="00C86F2B"/>
    <w:rsid w:val="00C87927"/>
    <w:rsid w:val="00C91012"/>
    <w:rsid w:val="00CA111F"/>
    <w:rsid w:val="00CA7549"/>
    <w:rsid w:val="00CB335C"/>
    <w:rsid w:val="00CB6829"/>
    <w:rsid w:val="00CC143D"/>
    <w:rsid w:val="00CC27AF"/>
    <w:rsid w:val="00CC2BD0"/>
    <w:rsid w:val="00CC2F46"/>
    <w:rsid w:val="00CC411E"/>
    <w:rsid w:val="00CC4784"/>
    <w:rsid w:val="00CC4AFD"/>
    <w:rsid w:val="00CC4F63"/>
    <w:rsid w:val="00CD0E46"/>
    <w:rsid w:val="00CD20BB"/>
    <w:rsid w:val="00CD28EE"/>
    <w:rsid w:val="00CD3CA5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454"/>
    <w:rsid w:val="00E85CEF"/>
    <w:rsid w:val="00E939CE"/>
    <w:rsid w:val="00E94EED"/>
    <w:rsid w:val="00E962E9"/>
    <w:rsid w:val="00E966FF"/>
    <w:rsid w:val="00E96D71"/>
    <w:rsid w:val="00E97C07"/>
    <w:rsid w:val="00EB1A07"/>
    <w:rsid w:val="00EC3679"/>
    <w:rsid w:val="00EC3E8D"/>
    <w:rsid w:val="00EC4225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5F34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A46B5"/>
    <w:rsid w:val="00FB1A62"/>
    <w:rsid w:val="00FB1EBD"/>
    <w:rsid w:val="00FB7EE5"/>
    <w:rsid w:val="00FC34A6"/>
    <w:rsid w:val="00FC4DCC"/>
    <w:rsid w:val="00FD2110"/>
    <w:rsid w:val="00FD5B4C"/>
    <w:rsid w:val="00FD5CD6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yperlink" Target="garantF1://10064072.209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628C-188D-49F3-BBA0-750ACE1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11630</Words>
  <Characters>66292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Admin</cp:lastModifiedBy>
  <cp:revision>19</cp:revision>
  <cp:lastPrinted>2021-09-20T09:51:00Z</cp:lastPrinted>
  <dcterms:created xsi:type="dcterms:W3CDTF">2019-06-06T12:39:00Z</dcterms:created>
  <dcterms:modified xsi:type="dcterms:W3CDTF">2021-09-27T11:31:00Z</dcterms:modified>
</cp:coreProperties>
</file>