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35" w:rsidRDefault="003A4B35" w:rsidP="003A4B35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Федерации, 2010, № 31, статья 4179; 2011, № 15, ст. 2038; № 27, ст. 3873, ст. 3880; № 29, ст. 4291; № 30, ст. 4587);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A4B35" w:rsidRDefault="003A4B35" w:rsidP="003A4B35">
            <w:pPr>
              <w:pStyle w:val="a3"/>
            </w:pPr>
            <w:r>
              <w:t>Земельным кодексом Российской Федерации (Собрание законодательства Российской Федерации, 2001, № 44, статья 4147);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25.01.2013 </w:t>
            </w:r>
            <w:r>
              <w:br/>
      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25.08.2012 </w:t>
            </w:r>
            <w:r>
              <w:br/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25.06.2012 </w:t>
            </w:r>
            <w:r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      </w:r>
          </w:p>
          <w:p w:rsidR="003A4B35" w:rsidRDefault="003A4B35" w:rsidP="003A4B35">
            <w:pPr>
              <w:pStyle w:val="a3"/>
            </w:pPr>
            <w:r>
              <w:t>Уставом муници</w:t>
            </w:r>
            <w:r w:rsidR="008B6356">
              <w:t xml:space="preserve">пального образования </w:t>
            </w:r>
            <w:proofErr w:type="spellStart"/>
            <w:r w:rsidR="008B6356">
              <w:t>Вихаревского</w:t>
            </w:r>
            <w:proofErr w:type="spellEnd"/>
            <w:r w:rsidR="008B6356">
              <w:t xml:space="preserve"> </w:t>
            </w:r>
            <w:bookmarkStart w:id="0" w:name="_GoBack"/>
            <w:bookmarkEnd w:id="0"/>
            <w:r>
              <w:t xml:space="preserve">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3A4B35" w:rsidRDefault="003A4B35" w:rsidP="003A4B35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8B6356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4B35"/>
    <w:rsid w:val="003A57F7"/>
    <w:rsid w:val="003F0D27"/>
    <w:rsid w:val="00482136"/>
    <w:rsid w:val="004E10C1"/>
    <w:rsid w:val="005215A3"/>
    <w:rsid w:val="00632AF7"/>
    <w:rsid w:val="0063504A"/>
    <w:rsid w:val="0066214E"/>
    <w:rsid w:val="008B6356"/>
    <w:rsid w:val="00916AB4"/>
    <w:rsid w:val="009F37E5"/>
    <w:rsid w:val="00B577A5"/>
    <w:rsid w:val="00BE4AEC"/>
    <w:rsid w:val="00C40709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CtrlSoft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dcterms:created xsi:type="dcterms:W3CDTF">2021-05-21T10:43:00Z</dcterms:created>
  <dcterms:modified xsi:type="dcterms:W3CDTF">2021-05-21T10:43:00Z</dcterms:modified>
</cp:coreProperties>
</file>