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ВИХАРЕВСКАЯ СЕЛЬСКАЯ ДУМА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2D87" w:rsidRDefault="003527F3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E6795">
        <w:rPr>
          <w:rFonts w:ascii="Times New Roman" w:hAnsi="Times New Roman"/>
          <w:sz w:val="24"/>
          <w:szCs w:val="24"/>
        </w:rPr>
        <w:t>26</w:t>
      </w:r>
      <w:r w:rsidR="007A55B8">
        <w:rPr>
          <w:rFonts w:ascii="Times New Roman" w:hAnsi="Times New Roman"/>
          <w:sz w:val="24"/>
          <w:szCs w:val="24"/>
        </w:rPr>
        <w:t>.</w:t>
      </w:r>
      <w:r w:rsidR="008E6795">
        <w:rPr>
          <w:rFonts w:ascii="Times New Roman" w:hAnsi="Times New Roman"/>
          <w:sz w:val="24"/>
          <w:szCs w:val="24"/>
        </w:rPr>
        <w:t>04</w:t>
      </w:r>
      <w:r w:rsidR="00E65207">
        <w:rPr>
          <w:rFonts w:ascii="Times New Roman" w:hAnsi="Times New Roman"/>
          <w:sz w:val="24"/>
          <w:szCs w:val="24"/>
        </w:rPr>
        <w:t>.20</w:t>
      </w:r>
      <w:r w:rsidR="00086791">
        <w:rPr>
          <w:rFonts w:ascii="Times New Roman" w:hAnsi="Times New Roman"/>
          <w:sz w:val="24"/>
          <w:szCs w:val="24"/>
        </w:rPr>
        <w:t>2</w:t>
      </w:r>
      <w:r w:rsidR="000E6861">
        <w:rPr>
          <w:rFonts w:ascii="Times New Roman" w:hAnsi="Times New Roman"/>
          <w:sz w:val="24"/>
          <w:szCs w:val="24"/>
        </w:rPr>
        <w:t>1</w:t>
      </w:r>
      <w:r w:rsidR="00B52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</w:t>
      </w:r>
      <w:r w:rsidR="00BE491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4916">
        <w:rPr>
          <w:rFonts w:ascii="Times New Roman" w:hAnsi="Times New Roman"/>
          <w:sz w:val="24"/>
          <w:szCs w:val="24"/>
        </w:rPr>
        <w:t>2/3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ихарево</w:t>
      </w:r>
      <w:proofErr w:type="spellEnd"/>
    </w:p>
    <w:p w:rsidR="00B52D87" w:rsidRDefault="00B52D87" w:rsidP="00B52D87">
      <w:pPr>
        <w:jc w:val="both"/>
        <w:rPr>
          <w:lang w:val="ru-RU"/>
        </w:rPr>
      </w:pP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spellStart"/>
      <w:r>
        <w:rPr>
          <w:b/>
          <w:bCs/>
        </w:rPr>
        <w:t>Вихаревской</w:t>
      </w:r>
      <w:proofErr w:type="spellEnd"/>
      <w:r>
        <w:rPr>
          <w:b/>
          <w:bCs/>
        </w:rPr>
        <w:t xml:space="preserve"> сельской Думы</w:t>
      </w: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 «Об установлении налога на имущество физических лиц» от 19.11.2015 № 6/12 </w:t>
      </w:r>
    </w:p>
    <w:p w:rsidR="00E65207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>с изменениями от 15.06.2017 № 3/13</w:t>
      </w:r>
      <w:r w:rsidR="003527F3">
        <w:rPr>
          <w:b/>
          <w:bCs/>
        </w:rPr>
        <w:t>, от 14.11.2017 № 2/3</w:t>
      </w:r>
      <w:r w:rsidR="00E65207">
        <w:rPr>
          <w:b/>
          <w:bCs/>
        </w:rPr>
        <w:t xml:space="preserve">, </w:t>
      </w:r>
    </w:p>
    <w:p w:rsidR="00B52D87" w:rsidRDefault="00E65207" w:rsidP="00B52D87">
      <w:pPr>
        <w:pStyle w:val="1"/>
        <w:jc w:val="center"/>
        <w:rPr>
          <w:b/>
          <w:bCs/>
        </w:rPr>
      </w:pPr>
      <w:r>
        <w:rPr>
          <w:b/>
          <w:bCs/>
        </w:rPr>
        <w:t>от 19.12.2017 № 3/9, от 19.10.2018 № 6/7</w:t>
      </w:r>
      <w:r w:rsidR="00184A3C">
        <w:rPr>
          <w:b/>
          <w:bCs/>
        </w:rPr>
        <w:t>, от 01.04.2019 № 2/9</w:t>
      </w:r>
      <w:r w:rsidR="002E2A10">
        <w:rPr>
          <w:b/>
          <w:bCs/>
        </w:rPr>
        <w:t>, от 19.12.2019 № 8/6</w:t>
      </w:r>
      <w:r w:rsidR="00E32F64">
        <w:rPr>
          <w:b/>
          <w:bCs/>
        </w:rPr>
        <w:t>, от 14.12.2020 № 7/8</w:t>
      </w:r>
    </w:p>
    <w:p w:rsidR="00B52D87" w:rsidRDefault="00B52D87" w:rsidP="00B52D87">
      <w:pPr>
        <w:jc w:val="both"/>
        <w:rPr>
          <w:lang w:val="ru-RU"/>
        </w:rPr>
      </w:pPr>
    </w:p>
    <w:p w:rsidR="00B52D87" w:rsidRDefault="00184A3C" w:rsidP="00184A3C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 w:rsidRPr="00991914">
        <w:rPr>
          <w:color w:val="auto"/>
          <w:sz w:val="24"/>
        </w:rPr>
        <w:t xml:space="preserve"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color w:val="auto"/>
          <w:sz w:val="24"/>
        </w:rPr>
        <w:t>Законом Кировской области от 24.09.2015 № 564 - ЗО</w:t>
      </w:r>
      <w:r w:rsidRPr="00991914">
        <w:rPr>
          <w:color w:val="auto"/>
          <w:sz w:val="24"/>
        </w:rPr>
        <w:t xml:space="preserve">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Pr="00991914">
        <w:rPr>
          <w:color w:val="auto"/>
          <w:sz w:val="24"/>
        </w:rPr>
        <w:t>Вихаревское</w:t>
      </w:r>
      <w:proofErr w:type="spellEnd"/>
      <w:r w:rsidRPr="00991914">
        <w:rPr>
          <w:color w:val="auto"/>
          <w:sz w:val="24"/>
        </w:rPr>
        <w:t xml:space="preserve"> сельское поселение Кильмезского района Кировской области, </w:t>
      </w:r>
      <w:proofErr w:type="spellStart"/>
      <w:r w:rsidRPr="00991914">
        <w:rPr>
          <w:color w:val="auto"/>
          <w:sz w:val="24"/>
        </w:rPr>
        <w:t>Вихаревская</w:t>
      </w:r>
      <w:proofErr w:type="spellEnd"/>
      <w:r w:rsidRPr="00991914">
        <w:rPr>
          <w:color w:val="auto"/>
          <w:sz w:val="24"/>
        </w:rPr>
        <w:t xml:space="preserve"> сельская Дума РЕШИЛА:</w:t>
      </w:r>
    </w:p>
    <w:p w:rsidR="00B52D87" w:rsidRPr="00E65207" w:rsidRDefault="00B52D87" w:rsidP="00184A3C">
      <w:pPr>
        <w:pStyle w:val="1"/>
        <w:jc w:val="left"/>
        <w:rPr>
          <w:b/>
          <w:bCs/>
        </w:rPr>
      </w:pPr>
      <w:r>
        <w:t xml:space="preserve">1. Внести следующие изменения в решение </w:t>
      </w:r>
      <w:proofErr w:type="spellStart"/>
      <w:r>
        <w:t>Вихаревской</w:t>
      </w:r>
      <w:proofErr w:type="spellEnd"/>
      <w:r>
        <w:t xml:space="preserve"> сельской Думы «Об установлении налога на имущество физических лиц»</w:t>
      </w:r>
      <w:r w:rsidR="00096B89" w:rsidRPr="00096B89">
        <w:t xml:space="preserve"> </w:t>
      </w:r>
      <w:r w:rsidR="00096B89">
        <w:t>от 19.11.2015 № 6/12</w:t>
      </w:r>
      <w:r>
        <w:t xml:space="preserve"> с изменениями от 15.06.2017 № 3/13</w:t>
      </w:r>
      <w:r w:rsidR="003527F3">
        <w:t>, от 14.11.2017 № 2/3</w:t>
      </w:r>
      <w:r w:rsidR="00E65207">
        <w:t>,</w:t>
      </w:r>
      <w:r w:rsidR="00E65207" w:rsidRPr="00E65207">
        <w:rPr>
          <w:b/>
          <w:bCs/>
        </w:rPr>
        <w:t xml:space="preserve"> </w:t>
      </w:r>
      <w:r w:rsidR="00E65207" w:rsidRPr="00E65207">
        <w:rPr>
          <w:bCs/>
        </w:rPr>
        <w:t>от 19.12.2017 № 3/9, от 19.10.2018 № 6/7</w:t>
      </w:r>
      <w:r w:rsidR="00184A3C">
        <w:rPr>
          <w:bCs/>
        </w:rPr>
        <w:t>, от 01.04.2019 № 2/9</w:t>
      </w:r>
      <w:r w:rsidR="001B4122">
        <w:rPr>
          <w:bCs/>
        </w:rPr>
        <w:t>, от 19.12.2019 № 8/6</w:t>
      </w:r>
      <w:r w:rsidR="00E32F64">
        <w:rPr>
          <w:bCs/>
        </w:rPr>
        <w:t>, от 14</w:t>
      </w:r>
      <w:r w:rsidR="00E65207">
        <w:rPr>
          <w:bCs/>
        </w:rPr>
        <w:t>:</w:t>
      </w:r>
    </w:p>
    <w:p w:rsidR="00B52F38" w:rsidRDefault="00B52D87" w:rsidP="001B4122">
      <w:pPr>
        <w:pStyle w:val="ConsPlusNormal"/>
        <w:spacing w:line="300" w:lineRule="exact"/>
        <w:ind w:firstLine="709"/>
        <w:jc w:val="both"/>
        <w:rPr>
          <w:sz w:val="24"/>
        </w:rPr>
      </w:pPr>
      <w:r>
        <w:rPr>
          <w:sz w:val="24"/>
        </w:rPr>
        <w:t>1.1</w:t>
      </w:r>
      <w:r w:rsidR="00B52F38">
        <w:rPr>
          <w:sz w:val="24"/>
        </w:rPr>
        <w:t xml:space="preserve"> пункт 3 изложить в следующей редакции:</w:t>
      </w:r>
    </w:p>
    <w:p w:rsidR="00184A3C" w:rsidRPr="00B52F38" w:rsidRDefault="00B52F38" w:rsidP="001B4122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 w:rsidRPr="00B52F38">
        <w:rPr>
          <w:sz w:val="24"/>
          <w:szCs w:val="24"/>
        </w:rPr>
        <w:t>«3. Настоящее решение вступает в силу с 01.01.202</w:t>
      </w:r>
      <w:r>
        <w:rPr>
          <w:sz w:val="24"/>
          <w:szCs w:val="24"/>
        </w:rPr>
        <w:t>2</w:t>
      </w:r>
      <w:r w:rsidRPr="00B52F38">
        <w:rPr>
          <w:sz w:val="24"/>
          <w:szCs w:val="24"/>
        </w:rPr>
        <w:t>г</w:t>
      </w:r>
      <w:r w:rsidR="001B4122" w:rsidRPr="00B52F38">
        <w:rPr>
          <w:sz w:val="24"/>
          <w:szCs w:val="24"/>
        </w:rPr>
        <w:t>».</w:t>
      </w: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            2.</w:t>
      </w:r>
      <w:r w:rsidR="003527F3">
        <w:rPr>
          <w:lang w:val="ru-RU"/>
        </w:rPr>
        <w:t xml:space="preserve"> </w:t>
      </w:r>
      <w:r>
        <w:rPr>
          <w:lang w:val="ru-RU"/>
        </w:rPr>
        <w:t xml:space="preserve">В соответствии с пунктом 3 статьи 7 Устава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Кильмезского района Кировской области обнародовать настоящее решение  путем первого вывешивания его полного текста для всеобщего ознакомления на информационных стендах, досках, в общедоступных местах по адресам, определяемых решением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>
        <w:rPr>
          <w:lang w:val="ru-RU"/>
        </w:rPr>
        <w:t>Вихаревского</w:t>
      </w:r>
      <w:proofErr w:type="spellEnd"/>
      <w:r>
        <w:rPr>
          <w:lang w:val="ru-RU"/>
        </w:rPr>
        <w:t xml:space="preserve"> сельского поселения.</w:t>
      </w:r>
    </w:p>
    <w:p w:rsidR="00754463" w:rsidRDefault="00754463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Глава поселения                                      </w:t>
      </w:r>
      <w:r w:rsidR="00184A3C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Л.Е.Маркова</w:t>
      </w:r>
      <w:proofErr w:type="spellEnd"/>
    </w:p>
    <w:p w:rsidR="00195CF7" w:rsidRPr="00184A3C" w:rsidRDefault="00195CF7">
      <w:pPr>
        <w:rPr>
          <w:lang w:val="ru-RU"/>
        </w:rPr>
      </w:pPr>
    </w:p>
    <w:sectPr w:rsidR="00195CF7" w:rsidRPr="001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7"/>
    <w:rsid w:val="00086791"/>
    <w:rsid w:val="00096B89"/>
    <w:rsid w:val="000E6861"/>
    <w:rsid w:val="00117E3E"/>
    <w:rsid w:val="00184A3C"/>
    <w:rsid w:val="00195CF7"/>
    <w:rsid w:val="001B4122"/>
    <w:rsid w:val="00293140"/>
    <w:rsid w:val="002E2A10"/>
    <w:rsid w:val="003527F3"/>
    <w:rsid w:val="00754463"/>
    <w:rsid w:val="007A55B8"/>
    <w:rsid w:val="007D7939"/>
    <w:rsid w:val="007F3703"/>
    <w:rsid w:val="008634BD"/>
    <w:rsid w:val="008D50F1"/>
    <w:rsid w:val="008E6795"/>
    <w:rsid w:val="009666DE"/>
    <w:rsid w:val="00A67F8F"/>
    <w:rsid w:val="00B52D87"/>
    <w:rsid w:val="00B52F38"/>
    <w:rsid w:val="00BE4916"/>
    <w:rsid w:val="00D84FE0"/>
    <w:rsid w:val="00E32F64"/>
    <w:rsid w:val="00E65207"/>
    <w:rsid w:val="00F76230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ИГОРЬ</cp:lastModifiedBy>
  <cp:revision>5</cp:revision>
  <cp:lastPrinted>2021-04-29T11:37:00Z</cp:lastPrinted>
  <dcterms:created xsi:type="dcterms:W3CDTF">2017-11-09T11:59:00Z</dcterms:created>
  <dcterms:modified xsi:type="dcterms:W3CDTF">2021-04-29T11:37:00Z</dcterms:modified>
</cp:coreProperties>
</file>