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E6" w:rsidRPr="00E8395B" w:rsidRDefault="00E334FD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АДМИНИСТРАЦИЯ ВИХАРЕВСКОГО СЕЛЬСКОГО ПОСЕЛЕНИЯ</w:t>
      </w:r>
    </w:p>
    <w:p w:rsidR="00E334FD" w:rsidRPr="00E8395B" w:rsidRDefault="00E334FD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E334FD" w:rsidRPr="00E8395B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4FD" w:rsidRPr="00E8395B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334FD" w:rsidRPr="00E8395B" w:rsidRDefault="00E8395B" w:rsidP="00E334FD">
      <w:pPr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22</w:t>
      </w:r>
      <w:r w:rsidR="00E334FD" w:rsidRPr="00E8395B">
        <w:rPr>
          <w:rFonts w:ascii="Times New Roman" w:hAnsi="Times New Roman" w:cs="Times New Roman"/>
          <w:b/>
          <w:sz w:val="24"/>
          <w:szCs w:val="24"/>
        </w:rPr>
        <w:t>.0</w:t>
      </w:r>
      <w:r w:rsidR="00A26B2F" w:rsidRPr="00E8395B">
        <w:rPr>
          <w:rFonts w:ascii="Times New Roman" w:hAnsi="Times New Roman" w:cs="Times New Roman"/>
          <w:b/>
          <w:sz w:val="24"/>
          <w:szCs w:val="24"/>
        </w:rPr>
        <w:t>6</w:t>
      </w:r>
      <w:r w:rsidR="00E334FD" w:rsidRPr="00E8395B">
        <w:rPr>
          <w:rFonts w:ascii="Times New Roman" w:hAnsi="Times New Roman" w:cs="Times New Roman"/>
          <w:b/>
          <w:sz w:val="24"/>
          <w:szCs w:val="24"/>
        </w:rPr>
        <w:t>.20</w:t>
      </w:r>
      <w:r w:rsidR="00A26B2F" w:rsidRPr="00E8395B">
        <w:rPr>
          <w:rFonts w:ascii="Times New Roman" w:hAnsi="Times New Roman" w:cs="Times New Roman"/>
          <w:b/>
          <w:sz w:val="24"/>
          <w:szCs w:val="24"/>
        </w:rPr>
        <w:t>20</w:t>
      </w:r>
      <w:r w:rsidR="00E334FD" w:rsidRPr="00E839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№ </w:t>
      </w:r>
      <w:r w:rsidR="0085552D" w:rsidRPr="00E8395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</w:p>
    <w:p w:rsidR="00E334FD" w:rsidRPr="00E8395B" w:rsidRDefault="00E334FD" w:rsidP="00E334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395B">
        <w:rPr>
          <w:rFonts w:ascii="Times New Roman" w:hAnsi="Times New Roman" w:cs="Times New Roman"/>
          <w:b/>
          <w:sz w:val="24"/>
          <w:szCs w:val="24"/>
        </w:rPr>
        <w:t>д.Вихарево</w:t>
      </w:r>
      <w:proofErr w:type="spellEnd"/>
    </w:p>
    <w:p w:rsidR="001B6E7E" w:rsidRPr="00E8395B" w:rsidRDefault="00E334FD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Об утверждении стандартов уровня платеж</w:t>
      </w:r>
      <w:r w:rsidR="001B6E7E" w:rsidRPr="00E8395B">
        <w:rPr>
          <w:rFonts w:ascii="Times New Roman" w:hAnsi="Times New Roman" w:cs="Times New Roman"/>
          <w:b/>
          <w:sz w:val="24"/>
          <w:szCs w:val="24"/>
        </w:rPr>
        <w:t>ей населения</w:t>
      </w:r>
    </w:p>
    <w:p w:rsidR="00A26B2F" w:rsidRPr="00E8395B" w:rsidRDefault="00A26B2F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 xml:space="preserve">за коммунальные услуги на территории </w:t>
      </w:r>
      <w:proofErr w:type="spellStart"/>
      <w:r w:rsidRPr="00E8395B">
        <w:rPr>
          <w:rFonts w:ascii="Times New Roman" w:hAnsi="Times New Roman" w:cs="Times New Roman"/>
          <w:b/>
          <w:sz w:val="24"/>
          <w:szCs w:val="24"/>
        </w:rPr>
        <w:t>Вихаревского</w:t>
      </w:r>
      <w:proofErr w:type="spellEnd"/>
      <w:r w:rsidRPr="00E839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E334FD" w:rsidRPr="00E8395B" w:rsidRDefault="00A26B2F" w:rsidP="00A26B2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95B">
        <w:rPr>
          <w:rFonts w:ascii="Times New Roman" w:hAnsi="Times New Roman" w:cs="Times New Roman"/>
          <w:b/>
          <w:sz w:val="24"/>
          <w:szCs w:val="24"/>
        </w:rPr>
        <w:t>на второе полугодие 2020 года</w:t>
      </w:r>
    </w:p>
    <w:p w:rsidR="00A26B2F" w:rsidRPr="00A26B2F" w:rsidRDefault="00A26B2F" w:rsidP="00A26B2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E334FD" w:rsidRDefault="00E334FD" w:rsidP="00E33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4 части 1 статьи 16 Федерального закона от 06.10.2003 № 131-ФЗ «Об общих принципах организации местного самоуправления</w:t>
      </w:r>
      <w:r w:rsidR="009560EA">
        <w:rPr>
          <w:rFonts w:ascii="Times New Roman" w:hAnsi="Times New Roman" w:cs="Times New Roman"/>
          <w:sz w:val="24"/>
          <w:szCs w:val="24"/>
        </w:rPr>
        <w:t xml:space="preserve"> в Российской Федерации», пунктами 4 и 5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утвержденного постановлением Правительства Кировской области от 28.09.2007 № 107/401 (в редакции от 11.04.2018), пунктом 2.3 Порядка предоставления субсидии на возмещение части недополученных доходов ресурсоснабжающим, управляющим организациям и иным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индексами, утвержденными Указом Губернатора Кировской области от 50.12.2018 № 156 «Об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</w:t>
      </w:r>
      <w:r w:rsidR="00B75C0D">
        <w:rPr>
          <w:rFonts w:ascii="Times New Roman" w:hAnsi="Times New Roman" w:cs="Times New Roman"/>
          <w:sz w:val="24"/>
          <w:szCs w:val="24"/>
        </w:rPr>
        <w:t xml:space="preserve">31 декабря 2023 года», администрация </w:t>
      </w:r>
      <w:proofErr w:type="spellStart"/>
      <w:r w:rsidR="00B75C0D">
        <w:rPr>
          <w:rFonts w:ascii="Times New Roman" w:hAnsi="Times New Roman" w:cs="Times New Roman"/>
          <w:sz w:val="24"/>
          <w:szCs w:val="24"/>
        </w:rPr>
        <w:t>Вихаревского</w:t>
      </w:r>
      <w:proofErr w:type="spellEnd"/>
      <w:r w:rsidR="00B75C0D">
        <w:rPr>
          <w:rFonts w:ascii="Times New Roman" w:hAnsi="Times New Roman" w:cs="Times New Roman"/>
          <w:sz w:val="24"/>
          <w:szCs w:val="24"/>
        </w:rPr>
        <w:t xml:space="preserve"> сельского поселения ПОСТАНОВЛЯЕТ:</w:t>
      </w:r>
    </w:p>
    <w:p w:rsidR="00B75C0D" w:rsidRPr="00A26B2F" w:rsidRDefault="00B75C0D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1. Утвердить стандарт уровня платежей населения, проживающего на территории муниципального образования </w:t>
      </w:r>
      <w:proofErr w:type="spellStart"/>
      <w:r w:rsidRPr="00A26B2F"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 w:rsidRPr="00A26B2F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A26B2F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r w:rsidRPr="00A26B2F">
        <w:rPr>
          <w:rFonts w:ascii="Times New Roman" w:hAnsi="Times New Roman" w:cs="Times New Roman"/>
          <w:sz w:val="24"/>
          <w:szCs w:val="24"/>
        </w:rPr>
        <w:t xml:space="preserve"> района Кировской области за коммунальные услуги</w:t>
      </w:r>
      <w:r w:rsidR="00DC7D83" w:rsidRPr="00A26B2F">
        <w:rPr>
          <w:rFonts w:ascii="Times New Roman" w:hAnsi="Times New Roman" w:cs="Times New Roman"/>
          <w:sz w:val="24"/>
          <w:szCs w:val="24"/>
        </w:rPr>
        <w:t>:</w:t>
      </w:r>
    </w:p>
    <w:p w:rsidR="00DC7D83" w:rsidRPr="00A26B2F" w:rsidRDefault="00DC7D83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B2F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Pr="00A26B2F">
        <w:rPr>
          <w:rFonts w:ascii="Times New Roman" w:hAnsi="Times New Roman" w:cs="Times New Roman"/>
          <w:sz w:val="24"/>
          <w:szCs w:val="24"/>
        </w:rPr>
        <w:t xml:space="preserve"> сжиженный в баллонах с доставкой до потребителя в размере 93,2543% от утвержденного региональной службой по тарифам Кировской области тарифа;</w:t>
      </w:r>
    </w:p>
    <w:p w:rsidR="00DC7D83" w:rsidRDefault="00DC7D83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26B2F">
        <w:rPr>
          <w:rFonts w:ascii="Times New Roman" w:hAnsi="Times New Roman" w:cs="Times New Roman"/>
          <w:sz w:val="24"/>
          <w:szCs w:val="24"/>
        </w:rPr>
        <w:t>газ</w:t>
      </w:r>
      <w:proofErr w:type="gramEnd"/>
      <w:r w:rsidRPr="00A26B2F">
        <w:rPr>
          <w:rFonts w:ascii="Times New Roman" w:hAnsi="Times New Roman" w:cs="Times New Roman"/>
          <w:sz w:val="24"/>
          <w:szCs w:val="24"/>
        </w:rPr>
        <w:t xml:space="preserve"> сжиженный в баллонах </w:t>
      </w:r>
      <w:r w:rsidRPr="00A26B2F">
        <w:rPr>
          <w:rFonts w:ascii="Times New Roman" w:hAnsi="Times New Roman" w:cs="Times New Roman"/>
          <w:sz w:val="24"/>
          <w:szCs w:val="24"/>
        </w:rPr>
        <w:t>без доставки</w:t>
      </w:r>
      <w:r w:rsidRPr="00A26B2F">
        <w:rPr>
          <w:rFonts w:ascii="Times New Roman" w:hAnsi="Times New Roman" w:cs="Times New Roman"/>
          <w:sz w:val="24"/>
          <w:szCs w:val="24"/>
        </w:rPr>
        <w:t xml:space="preserve"> в размере 93,2543% от утвержденного региональной службой по тарифам Кировской области тарифа</w:t>
      </w:r>
      <w:r w:rsidR="00A26B2F">
        <w:rPr>
          <w:rFonts w:ascii="Times New Roman" w:hAnsi="Times New Roman" w:cs="Times New Roman"/>
          <w:sz w:val="24"/>
          <w:szCs w:val="24"/>
        </w:rPr>
        <w:t>.</w:t>
      </w:r>
    </w:p>
    <w:p w:rsidR="00A26B2F" w:rsidRPr="00A26B2F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0D5A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>2</w:t>
      </w:r>
      <w:r w:rsidR="00590D5A" w:rsidRPr="00A26B2F"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установленном порядке.</w:t>
      </w:r>
    </w:p>
    <w:p w:rsidR="00A26B2F" w:rsidRPr="00A26B2F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0D5A" w:rsidRPr="00A26B2F" w:rsidRDefault="00A26B2F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>3</w:t>
      </w:r>
      <w:r w:rsidR="00590D5A" w:rsidRPr="00A26B2F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01</w:t>
      </w:r>
      <w:r w:rsidRPr="00A26B2F">
        <w:rPr>
          <w:rFonts w:ascii="Times New Roman" w:hAnsi="Times New Roman" w:cs="Times New Roman"/>
          <w:sz w:val="24"/>
          <w:szCs w:val="24"/>
        </w:rPr>
        <w:t>.07.</w:t>
      </w:r>
      <w:r w:rsidR="00590D5A" w:rsidRPr="00A26B2F">
        <w:rPr>
          <w:rFonts w:ascii="Times New Roman" w:hAnsi="Times New Roman" w:cs="Times New Roman"/>
          <w:sz w:val="24"/>
          <w:szCs w:val="24"/>
        </w:rPr>
        <w:t>20</w:t>
      </w:r>
      <w:r w:rsidRPr="00A26B2F">
        <w:rPr>
          <w:rFonts w:ascii="Times New Roman" w:hAnsi="Times New Roman" w:cs="Times New Roman"/>
          <w:sz w:val="24"/>
          <w:szCs w:val="24"/>
        </w:rPr>
        <w:t>20</w:t>
      </w:r>
      <w:r w:rsidR="00590D5A" w:rsidRPr="00A26B2F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A26B2F">
        <w:rPr>
          <w:rFonts w:ascii="Times New Roman" w:hAnsi="Times New Roman" w:cs="Times New Roman"/>
          <w:sz w:val="24"/>
          <w:szCs w:val="24"/>
        </w:rPr>
        <w:t xml:space="preserve"> и действует до 31.12.2020 года</w:t>
      </w:r>
      <w:r w:rsidR="00590D5A" w:rsidRPr="00A26B2F">
        <w:rPr>
          <w:rFonts w:ascii="Times New Roman" w:hAnsi="Times New Roman" w:cs="Times New Roman"/>
          <w:sz w:val="24"/>
          <w:szCs w:val="24"/>
        </w:rPr>
        <w:t>.</w:t>
      </w:r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590D5A" w:rsidRPr="00A26B2F" w:rsidRDefault="00590D5A" w:rsidP="00A26B2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90D5A" w:rsidRPr="00A26B2F" w:rsidRDefault="00590D5A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Глава  </w:t>
      </w:r>
    </w:p>
    <w:p w:rsidR="00590D5A" w:rsidRPr="00A26B2F" w:rsidRDefault="00590D5A" w:rsidP="00A26B2F">
      <w:pPr>
        <w:pStyle w:val="a6"/>
        <w:rPr>
          <w:rFonts w:ascii="Times New Roman" w:hAnsi="Times New Roman" w:cs="Times New Roman"/>
          <w:sz w:val="24"/>
          <w:szCs w:val="24"/>
        </w:rPr>
      </w:pPr>
      <w:r w:rsidRPr="00A26B2F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proofErr w:type="spellStart"/>
      <w:r w:rsidRPr="00A26B2F"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590D5A" w:rsidRDefault="00590D5A" w:rsidP="00E334FD">
      <w:pPr>
        <w:rPr>
          <w:rFonts w:ascii="Times New Roman" w:hAnsi="Times New Roman" w:cs="Times New Roman"/>
          <w:sz w:val="24"/>
          <w:szCs w:val="24"/>
        </w:rPr>
      </w:pPr>
    </w:p>
    <w:p w:rsidR="00F10834" w:rsidRPr="00E334FD" w:rsidRDefault="00F10834" w:rsidP="00A26B2F">
      <w:pPr>
        <w:rPr>
          <w:rFonts w:ascii="Times New Roman" w:hAnsi="Times New Roman" w:cs="Times New Roman"/>
          <w:sz w:val="24"/>
          <w:szCs w:val="24"/>
        </w:rPr>
      </w:pPr>
    </w:p>
    <w:sectPr w:rsidR="00F10834" w:rsidRPr="00E3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34FD"/>
    <w:rsid w:val="001B6E7E"/>
    <w:rsid w:val="001F0C60"/>
    <w:rsid w:val="00590D5A"/>
    <w:rsid w:val="0085552D"/>
    <w:rsid w:val="009560EA"/>
    <w:rsid w:val="00A26B2F"/>
    <w:rsid w:val="00B37655"/>
    <w:rsid w:val="00B75C0D"/>
    <w:rsid w:val="00DA04E6"/>
    <w:rsid w:val="00DC7D83"/>
    <w:rsid w:val="00E16377"/>
    <w:rsid w:val="00E334FD"/>
    <w:rsid w:val="00E8395B"/>
    <w:rsid w:val="00F10834"/>
    <w:rsid w:val="00F15266"/>
    <w:rsid w:val="00F73EEE"/>
    <w:rsid w:val="00FA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9F6C3"/>
  <w15:docId w15:val="{18CEBC6B-9D57-45C1-A5FD-E86833D7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5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26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Матроскин</cp:lastModifiedBy>
  <cp:revision>8</cp:revision>
  <cp:lastPrinted>2019-04-02T12:50:00Z</cp:lastPrinted>
  <dcterms:created xsi:type="dcterms:W3CDTF">2019-04-02T11:32:00Z</dcterms:created>
  <dcterms:modified xsi:type="dcterms:W3CDTF">2020-06-30T07:12:00Z</dcterms:modified>
</cp:coreProperties>
</file>