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АДМИНИСТРАЦИЯ ВИХАРЕВСКОГО СЕЛЬСКОГО ПОСЕЛЕНИЯ</w:t>
      </w:r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КИЛЬМЕЗСКОГО  РАЙОНА КИРОВСКОЙ ОБЛАСТИ</w:t>
      </w:r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ПОСТАНОВЛЕНИЕ</w:t>
      </w:r>
    </w:p>
    <w:p w:rsidR="00441EC4" w:rsidRDefault="00441EC4" w:rsidP="00441EC4">
      <w:pPr>
        <w:pStyle w:val="a3"/>
      </w:pPr>
      <w:r>
        <w:rPr>
          <w:color w:val="000000"/>
        </w:rPr>
        <w:t xml:space="preserve">                   11.04.2018г_                                                                                 № 15</w:t>
      </w:r>
    </w:p>
    <w:p w:rsidR="00441EC4" w:rsidRDefault="00441EC4" w:rsidP="00441EC4">
      <w:pPr>
        <w:pStyle w:val="a3"/>
        <w:jc w:val="center"/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ихарево</w:t>
      </w:r>
      <w:proofErr w:type="spellEnd"/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 xml:space="preserve">О подготовке </w:t>
      </w:r>
      <w:proofErr w:type="gramStart"/>
      <w:r>
        <w:rPr>
          <w:rStyle w:val="a4"/>
          <w:color w:val="000000"/>
        </w:rPr>
        <w:t>проекта Программы комплексного развития систем коммунальной инфраструктуры муниципального образования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Вихаревское</w:t>
      </w:r>
      <w:proofErr w:type="spellEnd"/>
      <w:r>
        <w:rPr>
          <w:rStyle w:val="a4"/>
          <w:color w:val="000000"/>
        </w:rPr>
        <w:t xml:space="preserve"> сельское поселение Кильмезского района Кировской области на период 2018-2027 годы</w:t>
      </w:r>
    </w:p>
    <w:p w:rsidR="00441EC4" w:rsidRDefault="00441EC4" w:rsidP="00441EC4">
      <w:pPr>
        <w:pStyle w:val="a3"/>
        <w:jc w:val="center"/>
      </w:pPr>
      <w:r>
        <w:rPr>
          <w:color w:val="000000"/>
        </w:rPr>
        <w:t> </w:t>
      </w:r>
    </w:p>
    <w:p w:rsidR="00441EC4" w:rsidRDefault="00441EC4" w:rsidP="00441E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 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Кильмезского  района Кировской области, Генеральным планом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 сельское поселение Кильмезского  района Кировской области, утвержденным решением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Вихаревской</w:t>
      </w:r>
      <w:proofErr w:type="spellEnd"/>
      <w:r>
        <w:rPr>
          <w:color w:val="000000"/>
        </w:rPr>
        <w:t xml:space="preserve"> сельской Думы от 19.11.2015 № 6/4, администрация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:rsidR="00441EC4" w:rsidRDefault="00441EC4" w:rsidP="00441EC4">
      <w:pPr>
        <w:pStyle w:val="a3"/>
        <w:spacing w:before="0" w:beforeAutospacing="0" w:after="0" w:afterAutospacing="0"/>
      </w:pP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1.Организовать работу по подготовке  Программы комплексного развития систем коммунальной инфраструктуры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Кильмезского  района Кировской области на период 2018-2027 годы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далее- Программа) согласно приложению.</w:t>
      </w: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2. Обнародовать настоящее  постановление на информационных стендах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и разместить на официальном сайте в сети интернет.</w:t>
      </w:r>
    </w:p>
    <w:p w:rsidR="00441EC4" w:rsidRDefault="00441EC4" w:rsidP="00441EC4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            3.Настоящее постановление вступает в силу с момента обнародования.</w:t>
      </w:r>
    </w:p>
    <w:p w:rsidR="00441EC4" w:rsidRDefault="00441EC4" w:rsidP="00441EC4">
      <w:pPr>
        <w:pStyle w:val="a3"/>
      </w:pPr>
    </w:p>
    <w:p w:rsidR="00441EC4" w:rsidRDefault="00441EC4" w:rsidP="00441EC4">
      <w:pPr>
        <w:pStyle w:val="a3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                                            Л.Е.Маркова</w:t>
      </w:r>
    </w:p>
    <w:p w:rsidR="00441EC4" w:rsidRDefault="00441EC4" w:rsidP="00441EC4">
      <w:pPr>
        <w:ind w:firstLine="708"/>
      </w:pPr>
    </w:p>
    <w:p w:rsidR="00441EC4" w:rsidRDefault="00441EC4"/>
    <w:sectPr w:rsidR="0044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C4"/>
    <w:rsid w:val="0044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1E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2018-04-11T05:28:00Z</dcterms:created>
  <dcterms:modified xsi:type="dcterms:W3CDTF">2018-04-11T05:30:00Z</dcterms:modified>
</cp:coreProperties>
</file>