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BD" w:rsidRPr="007519BD" w:rsidRDefault="007519BD" w:rsidP="00C07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643" w:rsidRDefault="00F2199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ВИХАРЕВСКОГО СЕЛЬСКОГО ПОСЕЛЕНИЯ</w:t>
      </w:r>
    </w:p>
    <w:p w:rsidR="00F2199C" w:rsidRDefault="00F2199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F2199C" w:rsidRDefault="00F2199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199C" w:rsidRDefault="00F2199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F2199C" w:rsidRDefault="00F2199C" w:rsidP="00F2199C">
      <w:pPr>
        <w:pStyle w:val="a3"/>
      </w:pPr>
      <w:r>
        <w:tab/>
      </w:r>
      <w:r w:rsidR="00C0715C">
        <w:t>о</w:t>
      </w:r>
      <w:bookmarkStart w:id="0" w:name="_GoBack"/>
      <w:bookmarkEnd w:id="0"/>
      <w:r w:rsidR="007519BD">
        <w:t>т</w:t>
      </w:r>
      <w:r w:rsidR="00C0715C">
        <w:t xml:space="preserve"> 28.05.2015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7519BD">
        <w:t xml:space="preserve"> </w:t>
      </w:r>
      <w:r w:rsidR="00C0715C">
        <w:t>26</w:t>
      </w:r>
    </w:p>
    <w:p w:rsidR="00F2199C" w:rsidRDefault="007519BD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F2199C" w:rsidRPr="00F2199C">
        <w:rPr>
          <w:rFonts w:ascii="Times New Roman" w:hAnsi="Times New Roman" w:cs="Times New Roman"/>
          <w:sz w:val="24"/>
          <w:szCs w:val="24"/>
        </w:rPr>
        <w:t>.Вихарево</w:t>
      </w:r>
      <w:proofErr w:type="spellEnd"/>
    </w:p>
    <w:p w:rsidR="00F2199C" w:rsidRDefault="00F2199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199C" w:rsidRDefault="00F2199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2199C" w:rsidRDefault="0041440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2199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2199C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F219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199C" w:rsidRDefault="0041440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199C">
        <w:rPr>
          <w:rFonts w:ascii="Times New Roman" w:hAnsi="Times New Roman" w:cs="Times New Roman"/>
          <w:sz w:val="24"/>
          <w:szCs w:val="24"/>
        </w:rPr>
        <w:t xml:space="preserve">т 11.03.2014 № 23 «Об утверждении административного регламента по </w:t>
      </w:r>
    </w:p>
    <w:p w:rsidR="00F2199C" w:rsidRDefault="00F2199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 «Выдача разрешения на ввод объекта в эксплуатацию на территории муниципального образования»</w:t>
      </w:r>
    </w:p>
    <w:p w:rsidR="008C5736" w:rsidRDefault="008C5736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5736" w:rsidRDefault="008C5736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5736" w:rsidRDefault="00690162" w:rsidP="006901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частью 4 статьи 55 Градостроительного кодекса Российской Федерации , руководствуясь Постановлением Правительства Российской Федерации от 01.03.2013 № 175</w:t>
      </w:r>
      <w:r w:rsidR="007519BD" w:rsidRPr="007519BD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7519BD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«</w:t>
      </w:r>
      <w:r w:rsidR="007519BD" w:rsidRPr="007519BD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Об установлении документа, необходимого для получения разрешения на ввод объекта в эксплуатацию</w:t>
      </w:r>
      <w:r w:rsidR="007519BD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»</w:t>
      </w:r>
      <w:r w:rsidRPr="007519BD">
        <w:rPr>
          <w:rFonts w:ascii="Times New Roman" w:hAnsi="Times New Roman" w:cs="Times New Roman"/>
          <w:sz w:val="24"/>
          <w:szCs w:val="24"/>
        </w:rPr>
        <w:t>.</w:t>
      </w:r>
    </w:p>
    <w:p w:rsidR="00690162" w:rsidRDefault="00690162" w:rsidP="006901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дополнения в административный регламент по предоставлению муниципальной услуги «Выдача разрешения на ввод объекта в эксплуатацию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11.03.2014 № 23:</w:t>
      </w:r>
    </w:p>
    <w:p w:rsidR="00690162" w:rsidRDefault="00C53F99" w:rsidP="00690162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под</w:t>
      </w:r>
      <w:r w:rsidR="0069016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90162">
        <w:rPr>
          <w:rFonts w:ascii="Times New Roman" w:hAnsi="Times New Roman" w:cs="Times New Roman"/>
          <w:sz w:val="24"/>
          <w:szCs w:val="24"/>
        </w:rPr>
        <w:t xml:space="preserve"> 2.6.1</w:t>
      </w:r>
      <w:r>
        <w:rPr>
          <w:rFonts w:ascii="Times New Roman" w:hAnsi="Times New Roman" w:cs="Times New Roman"/>
          <w:sz w:val="24"/>
          <w:szCs w:val="24"/>
        </w:rPr>
        <w:t xml:space="preserve">.1 пункта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690162">
        <w:rPr>
          <w:rFonts w:ascii="Times New Roman" w:hAnsi="Times New Roman" w:cs="Times New Roman"/>
          <w:sz w:val="24"/>
          <w:szCs w:val="24"/>
        </w:rPr>
        <w:t xml:space="preserve"> Регламента</w:t>
      </w:r>
      <w:proofErr w:type="gramEnd"/>
      <w:r w:rsidR="00690162" w:rsidRPr="00690162">
        <w:rPr>
          <w:rFonts w:ascii="Times New Roman" w:hAnsi="Times New Roman" w:cs="Times New Roman"/>
          <w:sz w:val="24"/>
          <w:szCs w:val="24"/>
        </w:rPr>
        <w:t xml:space="preserve"> </w:t>
      </w:r>
      <w:r w:rsidR="00690162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«Выдача разрешения на ввод объекта в эксплуатацию на территории </w:t>
      </w:r>
      <w:proofErr w:type="spellStart"/>
      <w:r w:rsidR="00690162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690162">
        <w:rPr>
          <w:rFonts w:ascii="Times New Roman" w:hAnsi="Times New Roman" w:cs="Times New Roman"/>
          <w:sz w:val="24"/>
          <w:szCs w:val="24"/>
        </w:rPr>
        <w:t xml:space="preserve"> сельского поселения» дополнить </w:t>
      </w:r>
      <w:r>
        <w:rPr>
          <w:rFonts w:ascii="Times New Roman" w:hAnsi="Times New Roman" w:cs="Times New Roman"/>
          <w:sz w:val="24"/>
          <w:szCs w:val="24"/>
        </w:rPr>
        <w:t>пунктом 11 следующего содержания :</w:t>
      </w:r>
    </w:p>
    <w:p w:rsidR="00C53F99" w:rsidRDefault="00C53F99" w:rsidP="00690162">
      <w:pPr>
        <w:pStyle w:val="a3"/>
        <w:ind w:left="1068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«11.</w:t>
      </w:r>
      <w:r w:rsidRPr="00C53F99">
        <w:rPr>
          <w:rFonts w:ascii="Times New Roman" w:hAnsi="Times New Roman" w:cs="Times New Roman"/>
          <w:sz w:val="24"/>
          <w:szCs w:val="24"/>
        </w:rPr>
        <w:t xml:space="preserve"> </w:t>
      </w:r>
      <w:r w:rsidRPr="00C53F9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технический план, подготовленный в соответствии с требованиями</w:t>
      </w:r>
      <w:r w:rsidRPr="00C53F99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C53F99">
          <w:rPr>
            <w:rStyle w:val="a4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статьи 41 Федерального закона "О государственном кадастре недвижимости"</w:t>
        </w:r>
      </w:hyperlink>
      <w:r w:rsidRPr="00C53F9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7519B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</w:p>
    <w:p w:rsidR="007519BD" w:rsidRDefault="007519BD" w:rsidP="00751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сельского поселения и разместить на официальном сайте в сети Интернет.</w:t>
      </w:r>
    </w:p>
    <w:p w:rsidR="007519BD" w:rsidRDefault="007519BD" w:rsidP="00751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соответствии с действующим законодательством.</w:t>
      </w:r>
    </w:p>
    <w:p w:rsidR="007519BD" w:rsidRDefault="007519BD" w:rsidP="00751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519BD" w:rsidRDefault="007519BD" w:rsidP="00751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BD" w:rsidRDefault="007519BD" w:rsidP="00751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BD" w:rsidRDefault="007519BD" w:rsidP="00751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BD" w:rsidRDefault="007519BD" w:rsidP="007519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BD" w:rsidRDefault="007519BD" w:rsidP="007519BD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Н.В.Мальцев</w:t>
      </w:r>
      <w:proofErr w:type="spellEnd"/>
    </w:p>
    <w:p w:rsidR="0041440C" w:rsidRDefault="0041440C" w:rsidP="00F219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40C" w:rsidRPr="00F2199C" w:rsidRDefault="0041440C" w:rsidP="004144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199C" w:rsidRDefault="00F2199C" w:rsidP="00F2199C">
      <w:pPr>
        <w:pStyle w:val="a3"/>
        <w:jc w:val="center"/>
      </w:pPr>
    </w:p>
    <w:p w:rsidR="00F2199C" w:rsidRDefault="00F2199C" w:rsidP="00F2199C">
      <w:pPr>
        <w:pStyle w:val="a3"/>
        <w:jc w:val="center"/>
      </w:pPr>
    </w:p>
    <w:p w:rsidR="00690162" w:rsidRPr="00F2199C" w:rsidRDefault="00690162" w:rsidP="00F2199C">
      <w:pPr>
        <w:pStyle w:val="a3"/>
        <w:jc w:val="center"/>
      </w:pPr>
    </w:p>
    <w:sectPr w:rsidR="00690162" w:rsidRPr="00F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0E7"/>
    <w:multiLevelType w:val="hybridMultilevel"/>
    <w:tmpl w:val="6C50C124"/>
    <w:lvl w:ilvl="0" w:tplc="FBB85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9C"/>
    <w:rsid w:val="0041440C"/>
    <w:rsid w:val="00690162"/>
    <w:rsid w:val="007519BD"/>
    <w:rsid w:val="00797643"/>
    <w:rsid w:val="008A4313"/>
    <w:rsid w:val="008C5736"/>
    <w:rsid w:val="00C0715C"/>
    <w:rsid w:val="00C53F99"/>
    <w:rsid w:val="00F036A7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A11A-FD08-49AD-BC50-D84D3C9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99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3F99"/>
  </w:style>
  <w:style w:type="character" w:styleId="a4">
    <w:name w:val="Hyperlink"/>
    <w:basedOn w:val="a0"/>
    <w:uiPriority w:val="99"/>
    <w:semiHidden/>
    <w:unhideWhenUsed/>
    <w:rsid w:val="00C53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2015-04-23T06:54:00Z</dcterms:created>
  <dcterms:modified xsi:type="dcterms:W3CDTF">2015-05-28T04:46:00Z</dcterms:modified>
</cp:coreProperties>
</file>